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E1B1" w14:textId="77777777" w:rsidR="007D46D9" w:rsidRPr="00562588" w:rsidRDefault="007D46D9" w:rsidP="007D46D9">
      <w:pPr>
        <w:spacing w:line="240" w:lineRule="auto"/>
        <w:ind w:left="2160" w:firstLine="720"/>
        <w:rPr>
          <w:rFonts w:asciiTheme="majorBidi" w:hAnsiTheme="majorBidi" w:cstheme="majorBidi"/>
          <w:b/>
          <w:bCs/>
          <w:sz w:val="24"/>
          <w:szCs w:val="24"/>
        </w:rPr>
      </w:pPr>
      <w:r w:rsidRPr="00562588">
        <w:rPr>
          <w:rFonts w:asciiTheme="majorBidi" w:hAnsiTheme="majorBidi" w:cstheme="majorBidi"/>
          <w:b/>
          <w:bCs/>
          <w:sz w:val="24"/>
          <w:szCs w:val="24"/>
        </w:rPr>
        <w:t xml:space="preserve">RESEARCH STATEMENT </w:t>
      </w:r>
    </w:p>
    <w:p w14:paraId="47480B28" w14:textId="5A02BEF1" w:rsidR="007D46D9" w:rsidRPr="00562588" w:rsidRDefault="007D46D9" w:rsidP="007D46D9">
      <w:pPr>
        <w:spacing w:line="240" w:lineRule="auto"/>
        <w:rPr>
          <w:rFonts w:asciiTheme="majorBidi" w:hAnsiTheme="majorBidi" w:cstheme="majorBidi"/>
          <w:b/>
          <w:bCs/>
          <w:sz w:val="24"/>
          <w:szCs w:val="24"/>
        </w:rPr>
      </w:pPr>
      <w:r w:rsidRPr="00562588">
        <w:rPr>
          <w:rFonts w:asciiTheme="majorBidi" w:hAnsiTheme="majorBidi" w:cstheme="majorBidi"/>
          <w:b/>
          <w:bCs/>
          <w:sz w:val="24"/>
          <w:szCs w:val="24"/>
        </w:rPr>
        <w:t xml:space="preserve">The </w:t>
      </w:r>
      <w:r w:rsidR="004F0727" w:rsidRPr="00562588">
        <w:rPr>
          <w:rFonts w:asciiTheme="majorBidi" w:hAnsiTheme="majorBidi" w:cstheme="majorBidi"/>
          <w:b/>
          <w:bCs/>
          <w:sz w:val="24"/>
          <w:szCs w:val="24"/>
        </w:rPr>
        <w:t xml:space="preserve">Contributions of </w:t>
      </w:r>
      <w:r w:rsidR="00C269F2">
        <w:rPr>
          <w:rFonts w:asciiTheme="majorBidi" w:hAnsiTheme="majorBidi" w:cstheme="majorBidi"/>
          <w:b/>
          <w:bCs/>
          <w:sz w:val="24"/>
          <w:szCs w:val="24"/>
        </w:rPr>
        <w:t>Music and Painting</w:t>
      </w:r>
      <w:r w:rsidR="004F0727" w:rsidRPr="00562588">
        <w:rPr>
          <w:rFonts w:asciiTheme="majorBidi" w:hAnsiTheme="majorBidi" w:cstheme="majorBidi"/>
          <w:b/>
          <w:bCs/>
          <w:sz w:val="24"/>
          <w:szCs w:val="24"/>
        </w:rPr>
        <w:t xml:space="preserve"> to </w:t>
      </w:r>
      <w:r w:rsidR="00AB2D7A">
        <w:rPr>
          <w:rFonts w:asciiTheme="majorBidi" w:hAnsiTheme="majorBidi" w:cstheme="majorBidi"/>
          <w:b/>
          <w:bCs/>
          <w:sz w:val="24"/>
          <w:szCs w:val="24"/>
        </w:rPr>
        <w:t>t</w:t>
      </w:r>
      <w:r w:rsidR="004F0727" w:rsidRPr="00562588">
        <w:rPr>
          <w:rFonts w:asciiTheme="majorBidi" w:hAnsiTheme="majorBidi" w:cstheme="majorBidi"/>
          <w:b/>
          <w:bCs/>
          <w:sz w:val="24"/>
          <w:szCs w:val="24"/>
        </w:rPr>
        <w:t xml:space="preserve">he Global Awareness of Human Rights Violations in the Ongoing </w:t>
      </w:r>
      <w:r w:rsidR="001D29CA" w:rsidRPr="00562588">
        <w:rPr>
          <w:rFonts w:asciiTheme="majorBidi" w:hAnsiTheme="majorBidi" w:cstheme="majorBidi"/>
          <w:b/>
          <w:bCs/>
          <w:sz w:val="24"/>
          <w:szCs w:val="24"/>
        </w:rPr>
        <w:t>“</w:t>
      </w:r>
      <w:r w:rsidRPr="00562588">
        <w:rPr>
          <w:rFonts w:asciiTheme="majorBidi" w:hAnsiTheme="majorBidi" w:cstheme="majorBidi"/>
          <w:b/>
          <w:bCs/>
          <w:sz w:val="24"/>
          <w:szCs w:val="24"/>
        </w:rPr>
        <w:t>Woman, Life, Freedom</w:t>
      </w:r>
      <w:r w:rsidR="001D29CA" w:rsidRPr="00562588">
        <w:rPr>
          <w:rFonts w:asciiTheme="majorBidi" w:hAnsiTheme="majorBidi" w:cstheme="majorBidi"/>
          <w:b/>
          <w:bCs/>
          <w:sz w:val="24"/>
          <w:szCs w:val="24"/>
        </w:rPr>
        <w:t>”</w:t>
      </w:r>
      <w:r w:rsidRPr="00562588">
        <w:rPr>
          <w:rFonts w:asciiTheme="majorBidi" w:hAnsiTheme="majorBidi" w:cstheme="majorBidi"/>
          <w:b/>
          <w:bCs/>
          <w:sz w:val="24"/>
          <w:szCs w:val="24"/>
        </w:rPr>
        <w:t xml:space="preserve"> Movement in Iran</w:t>
      </w:r>
    </w:p>
    <w:p w14:paraId="4E59F198" w14:textId="7CC0BD50" w:rsidR="001D29CA" w:rsidRPr="00562588" w:rsidRDefault="001D29CA" w:rsidP="001D29CA">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This statement outlines my past and future research interests, in support of my application for </w:t>
      </w:r>
      <w:proofErr w:type="spellStart"/>
      <w:r w:rsidRPr="00562588">
        <w:rPr>
          <w:rFonts w:asciiTheme="majorBidi" w:hAnsiTheme="majorBidi" w:cstheme="majorBidi"/>
          <w:sz w:val="24"/>
          <w:szCs w:val="24"/>
          <w:lang w:bidi="fa-IR"/>
        </w:rPr>
        <w:t>Elahé</w:t>
      </w:r>
      <w:proofErr w:type="spellEnd"/>
      <w:r w:rsidRPr="00562588">
        <w:rPr>
          <w:rFonts w:asciiTheme="majorBidi" w:hAnsiTheme="majorBidi" w:cstheme="majorBidi"/>
          <w:sz w:val="24"/>
          <w:szCs w:val="24"/>
          <w:lang w:bidi="fa-IR"/>
        </w:rPr>
        <w:t xml:space="preserve"> Omidyar Mir-</w:t>
      </w:r>
      <w:proofErr w:type="spellStart"/>
      <w:r w:rsidRPr="00562588">
        <w:rPr>
          <w:rFonts w:asciiTheme="majorBidi" w:hAnsiTheme="majorBidi" w:cstheme="majorBidi"/>
          <w:sz w:val="24"/>
          <w:szCs w:val="24"/>
          <w:lang w:bidi="fa-IR"/>
        </w:rPr>
        <w:t>Djalali</w:t>
      </w:r>
      <w:proofErr w:type="spellEnd"/>
      <w:r w:rsidRPr="00562588">
        <w:rPr>
          <w:rFonts w:asciiTheme="majorBidi" w:hAnsiTheme="majorBidi" w:cstheme="majorBidi"/>
          <w:sz w:val="24"/>
          <w:szCs w:val="24"/>
          <w:lang w:bidi="fa-IR"/>
        </w:rPr>
        <w:t xml:space="preserve"> Postdoctoral Fellowship in Iranian Studies</w:t>
      </w:r>
      <w:r w:rsidR="00C92711" w:rsidRPr="00562588">
        <w:rPr>
          <w:rFonts w:asciiTheme="majorBidi" w:hAnsiTheme="majorBidi" w:cstheme="majorBidi"/>
          <w:sz w:val="24"/>
          <w:szCs w:val="24"/>
          <w:lang w:bidi="fa-IR"/>
        </w:rPr>
        <w:t xml:space="preserve">. </w:t>
      </w:r>
      <w:r w:rsidRPr="00562588">
        <w:rPr>
          <w:rFonts w:asciiTheme="majorBidi" w:hAnsiTheme="majorBidi" w:cstheme="majorBidi"/>
          <w:sz w:val="24"/>
          <w:szCs w:val="24"/>
          <w:lang w:bidi="fa-IR"/>
        </w:rPr>
        <w:t>I believe that my research statement</w:t>
      </w:r>
      <w:r w:rsidR="00562588">
        <w:rPr>
          <w:rFonts w:asciiTheme="majorBidi" w:hAnsiTheme="majorBidi" w:cstheme="majorBidi"/>
          <w:sz w:val="24"/>
          <w:szCs w:val="24"/>
          <w:lang w:bidi="fa-IR"/>
        </w:rPr>
        <w:t xml:space="preserve"> </w:t>
      </w:r>
      <w:r w:rsidRPr="00562588">
        <w:rPr>
          <w:rFonts w:asciiTheme="majorBidi" w:hAnsiTheme="majorBidi" w:cstheme="majorBidi"/>
          <w:sz w:val="24"/>
          <w:szCs w:val="24"/>
          <w:lang w:bidi="fa-IR"/>
        </w:rPr>
        <w:t>reflect</w:t>
      </w:r>
      <w:r w:rsidR="00562588">
        <w:rPr>
          <w:rFonts w:asciiTheme="majorBidi" w:hAnsiTheme="majorBidi" w:cstheme="majorBidi"/>
          <w:sz w:val="24"/>
          <w:szCs w:val="24"/>
          <w:lang w:bidi="fa-IR"/>
        </w:rPr>
        <w:t xml:space="preserve">s </w:t>
      </w:r>
      <w:r w:rsidRPr="00562588">
        <w:rPr>
          <w:rFonts w:asciiTheme="majorBidi" w:hAnsiTheme="majorBidi" w:cstheme="majorBidi"/>
          <w:sz w:val="24"/>
          <w:szCs w:val="24"/>
          <w:lang w:bidi="fa-IR"/>
        </w:rPr>
        <w:t xml:space="preserve">an independent and innovative approach to the study of Art and Politics with a focus on </w:t>
      </w:r>
      <w:r w:rsidR="00562588">
        <w:rPr>
          <w:rFonts w:asciiTheme="majorBidi" w:hAnsiTheme="majorBidi" w:cstheme="majorBidi"/>
          <w:sz w:val="24"/>
          <w:szCs w:val="24"/>
          <w:lang w:bidi="fa-IR"/>
        </w:rPr>
        <w:t xml:space="preserve">the current movement in </w:t>
      </w:r>
      <w:r w:rsidRPr="00562588">
        <w:rPr>
          <w:rFonts w:asciiTheme="majorBidi" w:hAnsiTheme="majorBidi" w:cstheme="majorBidi"/>
          <w:sz w:val="24"/>
          <w:szCs w:val="24"/>
          <w:lang w:bidi="fa-IR"/>
        </w:rPr>
        <w:t>Iran.</w:t>
      </w:r>
    </w:p>
    <w:p w14:paraId="63AF8E2F" w14:textId="6FEFDCB5" w:rsidR="000E6006" w:rsidRDefault="001A58EE" w:rsidP="000E6006">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My doctoral research focused on Iranian foreign policy under the presidency of Mohammad Khatami (1997-2005). Khatami’s foreign policy signalled a fundamental shift from a confrontational to a peaceful approach to both domestic and international communities. I argued that the cornerstone of this fundamental change rests on Khatami’s belief system. To capture the content of his belief system, I applied Operational Code </w:t>
      </w:r>
      <w:r w:rsidR="009F491A">
        <w:rPr>
          <w:rFonts w:asciiTheme="majorBidi" w:hAnsiTheme="majorBidi" w:cstheme="majorBidi"/>
          <w:sz w:val="24"/>
          <w:szCs w:val="24"/>
          <w:lang w:bidi="fa-IR"/>
        </w:rPr>
        <w:t>Theory</w:t>
      </w:r>
      <w:r w:rsidRPr="00562588">
        <w:rPr>
          <w:rFonts w:asciiTheme="majorBidi" w:hAnsiTheme="majorBidi" w:cstheme="majorBidi"/>
          <w:sz w:val="24"/>
          <w:szCs w:val="24"/>
          <w:lang w:bidi="fa-IR"/>
        </w:rPr>
        <w:t>, a quantitative method that dares on textual analysis to several of his books, articles, speeches, and lectures.</w:t>
      </w:r>
      <w:r w:rsidR="00890A55">
        <w:rPr>
          <w:rFonts w:asciiTheme="majorBidi" w:hAnsiTheme="majorBidi" w:cstheme="majorBidi"/>
          <w:sz w:val="24"/>
          <w:szCs w:val="24"/>
          <w:lang w:bidi="fa-IR"/>
        </w:rPr>
        <w:t xml:space="preserve"> </w:t>
      </w:r>
      <w:r w:rsidR="00527B2E" w:rsidRPr="00562588">
        <w:rPr>
          <w:rFonts w:asciiTheme="majorBidi" w:hAnsiTheme="majorBidi" w:cstheme="majorBidi"/>
          <w:sz w:val="24"/>
          <w:szCs w:val="24"/>
          <w:lang w:bidi="fa-IR"/>
        </w:rPr>
        <w:t>I</w:t>
      </w:r>
      <w:r w:rsidR="00563F12">
        <w:rPr>
          <w:rFonts w:asciiTheme="majorBidi" w:hAnsiTheme="majorBidi" w:cstheme="majorBidi"/>
          <w:sz w:val="24"/>
          <w:szCs w:val="24"/>
          <w:lang w:bidi="fa-IR"/>
        </w:rPr>
        <w:t xml:space="preserve"> argued</w:t>
      </w:r>
      <w:r w:rsidR="00527B2E">
        <w:rPr>
          <w:rFonts w:asciiTheme="majorBidi" w:hAnsiTheme="majorBidi" w:cstheme="majorBidi"/>
          <w:sz w:val="24"/>
          <w:szCs w:val="24"/>
          <w:lang w:bidi="fa-IR"/>
        </w:rPr>
        <w:t xml:space="preserve"> that </w:t>
      </w:r>
      <w:r w:rsidR="00AB2D7A">
        <w:rPr>
          <w:rFonts w:asciiTheme="majorBidi" w:hAnsiTheme="majorBidi" w:cstheme="majorBidi"/>
          <w:sz w:val="24"/>
          <w:szCs w:val="24"/>
          <w:lang w:bidi="fa-IR"/>
        </w:rPr>
        <w:t>in addition</w:t>
      </w:r>
      <w:r w:rsidR="00527B2E" w:rsidRPr="00562588">
        <w:rPr>
          <w:rFonts w:asciiTheme="majorBidi" w:hAnsiTheme="majorBidi" w:cstheme="majorBidi"/>
          <w:sz w:val="24"/>
          <w:szCs w:val="24"/>
          <w:lang w:bidi="fa-IR"/>
        </w:rPr>
        <w:t xml:space="preserve"> to transforming Iran’s international relations, Khatami introduced concepts that had not been actively present in Iran’s public discourse</w:t>
      </w:r>
      <w:r w:rsidR="00527B2E">
        <w:rPr>
          <w:rFonts w:asciiTheme="majorBidi" w:hAnsiTheme="majorBidi" w:cstheme="majorBidi"/>
          <w:sz w:val="24"/>
          <w:szCs w:val="24"/>
          <w:lang w:bidi="fa-IR"/>
        </w:rPr>
        <w:t>; notably</w:t>
      </w:r>
      <w:r w:rsidR="00527B2E" w:rsidRPr="00562588">
        <w:rPr>
          <w:rFonts w:asciiTheme="majorBidi" w:hAnsiTheme="majorBidi" w:cstheme="majorBidi"/>
          <w:sz w:val="24"/>
          <w:szCs w:val="24"/>
          <w:lang w:bidi="fa-IR"/>
        </w:rPr>
        <w:t>, “freedom, tolerance, and civil society”</w:t>
      </w:r>
      <w:r w:rsidR="00527B2E">
        <w:rPr>
          <w:rFonts w:asciiTheme="majorBidi" w:hAnsiTheme="majorBidi" w:cstheme="majorBidi"/>
          <w:sz w:val="24"/>
          <w:szCs w:val="24"/>
          <w:lang w:bidi="fa-IR"/>
        </w:rPr>
        <w:t>.</w:t>
      </w:r>
      <w:r w:rsidR="00527B2E" w:rsidRPr="00562588">
        <w:rPr>
          <w:rFonts w:asciiTheme="majorBidi" w:hAnsiTheme="majorBidi" w:cstheme="majorBidi"/>
          <w:sz w:val="24"/>
          <w:szCs w:val="24"/>
          <w:lang w:bidi="fa-IR"/>
        </w:rPr>
        <w:t xml:space="preserve"> This period witnessed a considerable relaxation of censorship and restrictive regulations on expression, along with a focus on respecting women’s </w:t>
      </w:r>
      <w:r w:rsidR="00563F12" w:rsidRPr="00562588">
        <w:rPr>
          <w:rFonts w:asciiTheme="majorBidi" w:hAnsiTheme="majorBidi" w:cstheme="majorBidi"/>
          <w:sz w:val="24"/>
          <w:szCs w:val="24"/>
          <w:lang w:bidi="fa-IR"/>
        </w:rPr>
        <w:t>rights.</w:t>
      </w:r>
      <w:r w:rsidR="000E6006">
        <w:rPr>
          <w:rFonts w:asciiTheme="majorBidi" w:hAnsiTheme="majorBidi" w:cstheme="majorBidi"/>
          <w:sz w:val="24"/>
          <w:szCs w:val="24"/>
          <w:lang w:bidi="fa-IR"/>
        </w:rPr>
        <w:t xml:space="preserve"> </w:t>
      </w:r>
      <w:r w:rsidR="00AB2D7A">
        <w:rPr>
          <w:rFonts w:asciiTheme="majorBidi" w:hAnsiTheme="majorBidi" w:cstheme="majorBidi"/>
          <w:sz w:val="24"/>
          <w:szCs w:val="24"/>
          <w:lang w:bidi="fa-IR"/>
        </w:rPr>
        <w:t>Presently I</w:t>
      </w:r>
      <w:r w:rsidR="00890A55">
        <w:rPr>
          <w:rFonts w:asciiTheme="majorBidi" w:hAnsiTheme="majorBidi" w:cstheme="majorBidi"/>
          <w:sz w:val="24"/>
          <w:szCs w:val="24"/>
          <w:lang w:bidi="fa-IR"/>
        </w:rPr>
        <w:t xml:space="preserve"> </w:t>
      </w:r>
      <w:r w:rsidR="00527B2E">
        <w:rPr>
          <w:rFonts w:asciiTheme="majorBidi" w:hAnsiTheme="majorBidi" w:cstheme="majorBidi"/>
          <w:sz w:val="24"/>
          <w:szCs w:val="24"/>
          <w:lang w:bidi="fa-IR"/>
        </w:rPr>
        <w:t>am finalizing my manuscript</w:t>
      </w:r>
      <w:r w:rsidR="00563F12">
        <w:rPr>
          <w:rFonts w:asciiTheme="majorBidi" w:hAnsiTheme="majorBidi" w:cstheme="majorBidi"/>
          <w:sz w:val="24"/>
          <w:szCs w:val="24"/>
          <w:lang w:bidi="fa-IR"/>
        </w:rPr>
        <w:t xml:space="preserve"> titled “The Presidential Leadership and Iran’s Foreign Policy under Khatami (1997-2005)</w:t>
      </w:r>
      <w:r w:rsidR="00AB2D7A">
        <w:rPr>
          <w:rFonts w:asciiTheme="majorBidi" w:hAnsiTheme="majorBidi" w:cstheme="majorBidi"/>
          <w:sz w:val="24"/>
          <w:szCs w:val="24"/>
          <w:lang w:bidi="fa-IR"/>
        </w:rPr>
        <w:t>”</w:t>
      </w:r>
      <w:r w:rsidR="00527B2E">
        <w:rPr>
          <w:rFonts w:asciiTheme="majorBidi" w:hAnsiTheme="majorBidi" w:cstheme="majorBidi"/>
          <w:sz w:val="24"/>
          <w:szCs w:val="24"/>
          <w:lang w:bidi="fa-IR"/>
        </w:rPr>
        <w:t xml:space="preserve"> whic</w:t>
      </w:r>
      <w:r w:rsidR="002B4D4B">
        <w:rPr>
          <w:rFonts w:asciiTheme="majorBidi" w:hAnsiTheme="majorBidi" w:cstheme="majorBidi"/>
          <w:sz w:val="24"/>
          <w:szCs w:val="24"/>
          <w:lang w:bidi="fa-IR"/>
        </w:rPr>
        <w:t>h</w:t>
      </w:r>
      <w:r w:rsidR="00527B2E">
        <w:rPr>
          <w:rFonts w:asciiTheme="majorBidi" w:hAnsiTheme="majorBidi" w:cstheme="majorBidi"/>
          <w:sz w:val="24"/>
          <w:szCs w:val="24"/>
          <w:lang w:bidi="fa-IR"/>
        </w:rPr>
        <w:t xml:space="preserve"> is scheduled to be published in 2024 </w:t>
      </w:r>
      <w:r w:rsidR="00890A55">
        <w:rPr>
          <w:rFonts w:asciiTheme="majorBidi" w:hAnsiTheme="majorBidi" w:cstheme="majorBidi"/>
          <w:sz w:val="24"/>
          <w:szCs w:val="24"/>
          <w:lang w:bidi="fa-IR"/>
        </w:rPr>
        <w:t>by Lexington Books</w:t>
      </w:r>
      <w:r w:rsidR="00527B2E">
        <w:rPr>
          <w:rFonts w:asciiTheme="majorBidi" w:hAnsiTheme="majorBidi" w:cstheme="majorBidi"/>
          <w:sz w:val="24"/>
          <w:szCs w:val="24"/>
          <w:lang w:bidi="fa-IR"/>
        </w:rPr>
        <w:t xml:space="preserve">. </w:t>
      </w:r>
    </w:p>
    <w:p w14:paraId="6F1325E2" w14:textId="31ED084D" w:rsidR="001636DE" w:rsidRDefault="000E6006" w:rsidP="001636DE">
      <w:pPr>
        <w:spacing w:line="240" w:lineRule="auto"/>
        <w:rPr>
          <w:rFonts w:asciiTheme="majorBidi" w:hAnsiTheme="majorBidi" w:cstheme="majorBidi"/>
          <w:sz w:val="24"/>
          <w:szCs w:val="24"/>
          <w:lang w:bidi="fa-IR"/>
        </w:rPr>
      </w:pPr>
      <w:r w:rsidRPr="000E6006">
        <w:rPr>
          <w:rFonts w:asciiTheme="majorBidi" w:hAnsiTheme="majorBidi" w:cstheme="majorBidi"/>
          <w:sz w:val="24"/>
          <w:szCs w:val="24"/>
          <w:lang w:bidi="fa-IR"/>
        </w:rPr>
        <w:t xml:space="preserve">During the presidency Khatami </w:t>
      </w:r>
      <w:r>
        <w:rPr>
          <w:rFonts w:asciiTheme="majorBidi" w:hAnsiTheme="majorBidi" w:cstheme="majorBidi"/>
          <w:sz w:val="24"/>
          <w:szCs w:val="24"/>
          <w:lang w:bidi="fa-IR"/>
        </w:rPr>
        <w:t>Iran</w:t>
      </w:r>
      <w:r w:rsidRPr="000E6006">
        <w:rPr>
          <w:rFonts w:asciiTheme="majorBidi" w:hAnsiTheme="majorBidi" w:cstheme="majorBidi"/>
          <w:sz w:val="24"/>
          <w:szCs w:val="24"/>
          <w:lang w:bidi="fa-IR"/>
        </w:rPr>
        <w:t xml:space="preserve"> witnessed a unique period where society began to experience a gradual process of democratization, while the government took steps in the opposite direction, attempting to regain control over the civil society. In this transformative era, artists emerged as prominent agents of change. They sought to challenge the authority of the government and push the boundaries of censorship through their creative expressions</w:t>
      </w:r>
      <w:r>
        <w:rPr>
          <w:rFonts w:asciiTheme="majorBidi" w:hAnsiTheme="majorBidi" w:cstheme="majorBidi"/>
          <w:sz w:val="24"/>
          <w:szCs w:val="24"/>
          <w:lang w:bidi="fa-IR"/>
        </w:rPr>
        <w:t>. Among those</w:t>
      </w:r>
      <w:r w:rsidR="001636DE">
        <w:rPr>
          <w:rFonts w:asciiTheme="majorBidi" w:hAnsiTheme="majorBidi" w:cstheme="majorBidi"/>
          <w:sz w:val="24"/>
          <w:szCs w:val="24"/>
          <w:lang w:bidi="fa-IR"/>
        </w:rPr>
        <w:t xml:space="preserve"> is Shadi </w:t>
      </w:r>
      <w:proofErr w:type="spellStart"/>
      <w:r w:rsidR="001636DE">
        <w:rPr>
          <w:rFonts w:asciiTheme="majorBidi" w:hAnsiTheme="majorBidi" w:cstheme="majorBidi"/>
          <w:sz w:val="24"/>
          <w:szCs w:val="24"/>
          <w:lang w:bidi="fa-IR"/>
        </w:rPr>
        <w:t>Ghadirian</w:t>
      </w:r>
      <w:proofErr w:type="spellEnd"/>
      <w:r w:rsidR="001636DE">
        <w:rPr>
          <w:rFonts w:asciiTheme="majorBidi" w:hAnsiTheme="majorBidi" w:cstheme="majorBidi"/>
          <w:sz w:val="24"/>
          <w:szCs w:val="24"/>
          <w:lang w:bidi="fa-IR"/>
        </w:rPr>
        <w:t xml:space="preserve"> whose artworks are influenced by her experience as a Muslim woman living in Iran. Her artworks with the themes of censorship, and the status of women were recognized internationally</w:t>
      </w:r>
      <w:r w:rsidR="00627594">
        <w:rPr>
          <w:rFonts w:asciiTheme="majorBidi" w:hAnsiTheme="majorBidi" w:cstheme="majorBidi"/>
          <w:sz w:val="24"/>
          <w:szCs w:val="24"/>
          <w:lang w:bidi="fa-IR"/>
        </w:rPr>
        <w:t xml:space="preserve"> [1]. </w:t>
      </w:r>
    </w:p>
    <w:p w14:paraId="7CCDB6E4" w14:textId="67C9E370" w:rsidR="001E3CCF" w:rsidRDefault="000E6006" w:rsidP="001E3CCF">
      <w:pPr>
        <w:spacing w:line="240" w:lineRule="auto"/>
        <w:rPr>
          <w:rFonts w:asciiTheme="majorBidi" w:hAnsiTheme="majorBidi" w:cstheme="majorBidi"/>
          <w:sz w:val="24"/>
          <w:szCs w:val="24"/>
          <w:lang w:bidi="fa-IR"/>
        </w:rPr>
      </w:pPr>
      <w:r w:rsidRPr="000E6006">
        <w:rPr>
          <w:rFonts w:asciiTheme="majorBidi" w:hAnsiTheme="majorBidi" w:cstheme="majorBidi"/>
          <w:sz w:val="24"/>
          <w:szCs w:val="24"/>
          <w:lang w:bidi="fa-IR"/>
        </w:rPr>
        <w:t xml:space="preserve">Soroush Lashkari, known as </w:t>
      </w:r>
      <w:proofErr w:type="spellStart"/>
      <w:r w:rsidRPr="000E6006">
        <w:rPr>
          <w:rFonts w:asciiTheme="majorBidi" w:hAnsiTheme="majorBidi" w:cstheme="majorBidi"/>
          <w:sz w:val="24"/>
          <w:szCs w:val="24"/>
          <w:lang w:bidi="fa-IR"/>
        </w:rPr>
        <w:t>Hichkas</w:t>
      </w:r>
      <w:proofErr w:type="spellEnd"/>
      <w:r w:rsidRPr="000E6006">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(nicknamed father of Persian Rap) </w:t>
      </w:r>
      <w:r w:rsidRPr="000E6006">
        <w:rPr>
          <w:rFonts w:asciiTheme="majorBidi" w:hAnsiTheme="majorBidi" w:cstheme="majorBidi"/>
          <w:sz w:val="24"/>
          <w:szCs w:val="24"/>
          <w:lang w:bidi="fa-IR"/>
        </w:rPr>
        <w:t>emerged as a voice for the struggles of young Iranians in the face of unemployment, economic challenges,</w:t>
      </w:r>
      <w:r>
        <w:rPr>
          <w:rFonts w:asciiTheme="majorBidi" w:hAnsiTheme="majorBidi" w:cstheme="majorBidi"/>
          <w:sz w:val="24"/>
          <w:szCs w:val="24"/>
          <w:lang w:bidi="fa-IR"/>
        </w:rPr>
        <w:t xml:space="preserve"> </w:t>
      </w:r>
      <w:r w:rsidRPr="000E6006">
        <w:rPr>
          <w:rFonts w:asciiTheme="majorBidi" w:hAnsiTheme="majorBidi" w:cstheme="majorBidi"/>
          <w:sz w:val="24"/>
          <w:szCs w:val="24"/>
          <w:lang w:bidi="fa-IR"/>
        </w:rPr>
        <w:t>social inequality</w:t>
      </w:r>
      <w:r>
        <w:rPr>
          <w:rFonts w:asciiTheme="majorBidi" w:hAnsiTheme="majorBidi" w:cstheme="majorBidi"/>
          <w:sz w:val="24"/>
          <w:szCs w:val="24"/>
          <w:lang w:bidi="fa-IR"/>
        </w:rPr>
        <w:t xml:space="preserve">, and </w:t>
      </w:r>
      <w:r w:rsidR="00BD2B06">
        <w:rPr>
          <w:rFonts w:asciiTheme="majorBidi" w:hAnsiTheme="majorBidi" w:cstheme="majorBidi"/>
          <w:sz w:val="24"/>
          <w:szCs w:val="24"/>
          <w:lang w:bidi="fa-IR"/>
        </w:rPr>
        <w:t>censorship</w:t>
      </w:r>
      <w:r w:rsidRPr="000E6006">
        <w:rPr>
          <w:rFonts w:asciiTheme="majorBidi" w:hAnsiTheme="majorBidi" w:cstheme="majorBidi"/>
          <w:sz w:val="24"/>
          <w:szCs w:val="24"/>
          <w:lang w:bidi="fa-IR"/>
        </w:rPr>
        <w:t xml:space="preserve">. In 2010, during the Green Movement </w:t>
      </w:r>
      <w:proofErr w:type="gramStart"/>
      <w:r w:rsidRPr="000E6006">
        <w:rPr>
          <w:rFonts w:asciiTheme="majorBidi" w:hAnsiTheme="majorBidi" w:cstheme="majorBidi"/>
          <w:sz w:val="24"/>
          <w:szCs w:val="24"/>
          <w:lang w:bidi="fa-IR"/>
        </w:rPr>
        <w:t>protests against</w:t>
      </w:r>
      <w:proofErr w:type="gramEnd"/>
      <w:r w:rsidRPr="000E6006">
        <w:rPr>
          <w:rFonts w:asciiTheme="majorBidi" w:hAnsiTheme="majorBidi" w:cstheme="majorBidi"/>
          <w:sz w:val="24"/>
          <w:szCs w:val="24"/>
          <w:lang w:bidi="fa-IR"/>
        </w:rPr>
        <w:t xml:space="preserve"> alleged election fraud and in support of political freedoms, </w:t>
      </w:r>
      <w:proofErr w:type="spellStart"/>
      <w:r w:rsidRPr="000E6006">
        <w:rPr>
          <w:rFonts w:asciiTheme="majorBidi" w:hAnsiTheme="majorBidi" w:cstheme="majorBidi"/>
          <w:sz w:val="24"/>
          <w:szCs w:val="24"/>
          <w:lang w:bidi="fa-IR"/>
        </w:rPr>
        <w:t>Hichkas</w:t>
      </w:r>
      <w:proofErr w:type="spellEnd"/>
      <w:r w:rsidRPr="000E6006">
        <w:rPr>
          <w:rFonts w:asciiTheme="majorBidi" w:hAnsiTheme="majorBidi" w:cstheme="majorBidi"/>
          <w:sz w:val="24"/>
          <w:szCs w:val="24"/>
          <w:lang w:bidi="fa-IR"/>
        </w:rPr>
        <w:t xml:space="preserve"> released </w:t>
      </w:r>
      <w:r w:rsidR="001E3CCF">
        <w:rPr>
          <w:rFonts w:asciiTheme="majorBidi" w:hAnsiTheme="majorBidi" w:cstheme="majorBidi"/>
          <w:sz w:val="24"/>
          <w:szCs w:val="24"/>
          <w:lang w:bidi="fa-IR"/>
        </w:rPr>
        <w:t>“</w:t>
      </w:r>
      <w:r w:rsidRPr="000E6006">
        <w:rPr>
          <w:rFonts w:asciiTheme="majorBidi" w:hAnsiTheme="majorBidi" w:cstheme="majorBidi"/>
          <w:sz w:val="24"/>
          <w:szCs w:val="24"/>
          <w:lang w:bidi="fa-IR"/>
        </w:rPr>
        <w:t>A Good Day Will Come</w:t>
      </w:r>
      <w:r w:rsidR="008F3918" w:rsidRPr="000E6006">
        <w:rPr>
          <w:rFonts w:asciiTheme="majorBidi" w:hAnsiTheme="majorBidi" w:cstheme="majorBidi"/>
          <w:sz w:val="24"/>
          <w:szCs w:val="24"/>
          <w:lang w:bidi="fa-IR"/>
        </w:rPr>
        <w:t>,</w:t>
      </w:r>
      <w:r w:rsidR="008F3918">
        <w:rPr>
          <w:rFonts w:asciiTheme="majorBidi" w:hAnsiTheme="majorBidi" w:cstheme="majorBidi"/>
          <w:sz w:val="24"/>
          <w:szCs w:val="24"/>
          <w:lang w:bidi="fa-IR"/>
        </w:rPr>
        <w:t xml:space="preserve">” </w:t>
      </w:r>
      <w:r w:rsidR="008F3918" w:rsidRPr="000E6006">
        <w:rPr>
          <w:rFonts w:asciiTheme="majorBidi" w:hAnsiTheme="majorBidi" w:cstheme="majorBidi"/>
          <w:sz w:val="24"/>
          <w:szCs w:val="24"/>
          <w:lang w:bidi="fa-IR"/>
        </w:rPr>
        <w:t>expressing</w:t>
      </w:r>
      <w:r w:rsidRPr="000E6006">
        <w:rPr>
          <w:rFonts w:asciiTheme="majorBidi" w:hAnsiTheme="majorBidi" w:cstheme="majorBidi"/>
          <w:sz w:val="24"/>
          <w:szCs w:val="24"/>
          <w:lang w:bidi="fa-IR"/>
        </w:rPr>
        <w:t xml:space="preserve"> hope for a brighter Iran. However, the post-protest tension forced </w:t>
      </w:r>
      <w:proofErr w:type="spellStart"/>
      <w:r w:rsidRPr="000E6006">
        <w:rPr>
          <w:rFonts w:asciiTheme="majorBidi" w:hAnsiTheme="majorBidi" w:cstheme="majorBidi"/>
          <w:sz w:val="24"/>
          <w:szCs w:val="24"/>
          <w:lang w:bidi="fa-IR"/>
        </w:rPr>
        <w:t>Hichkas</w:t>
      </w:r>
      <w:proofErr w:type="spellEnd"/>
      <w:r w:rsidRPr="000E6006">
        <w:rPr>
          <w:rFonts w:asciiTheme="majorBidi" w:hAnsiTheme="majorBidi" w:cstheme="majorBidi"/>
          <w:sz w:val="24"/>
          <w:szCs w:val="24"/>
          <w:lang w:bidi="fa-IR"/>
        </w:rPr>
        <w:t xml:space="preserve"> into exile in London, and this track marked his last recording within Iran, symbolizing his impact on the country</w:t>
      </w:r>
      <w:r>
        <w:rPr>
          <w:rFonts w:asciiTheme="majorBidi" w:hAnsiTheme="majorBidi" w:cstheme="majorBidi"/>
          <w:sz w:val="24"/>
          <w:szCs w:val="24"/>
          <w:lang w:bidi="fa-IR"/>
        </w:rPr>
        <w:t>’</w:t>
      </w:r>
      <w:r w:rsidRPr="000E6006">
        <w:rPr>
          <w:rFonts w:asciiTheme="majorBidi" w:hAnsiTheme="majorBidi" w:cstheme="majorBidi"/>
          <w:sz w:val="24"/>
          <w:szCs w:val="24"/>
          <w:lang w:bidi="fa-IR"/>
        </w:rPr>
        <w:t>s youth, as evidenced by the graffiti of its message on Tehran</w:t>
      </w:r>
      <w:r>
        <w:rPr>
          <w:rFonts w:asciiTheme="majorBidi" w:hAnsiTheme="majorBidi" w:cstheme="majorBidi"/>
          <w:sz w:val="24"/>
          <w:szCs w:val="24"/>
          <w:lang w:bidi="fa-IR"/>
        </w:rPr>
        <w:t>’</w:t>
      </w:r>
      <w:r w:rsidRPr="000E6006">
        <w:rPr>
          <w:rFonts w:asciiTheme="majorBidi" w:hAnsiTheme="majorBidi" w:cstheme="majorBidi"/>
          <w:sz w:val="24"/>
          <w:szCs w:val="24"/>
          <w:lang w:bidi="fa-IR"/>
        </w:rPr>
        <w:t>s walls</w:t>
      </w:r>
      <w:r w:rsidR="001636DE">
        <w:rPr>
          <w:rFonts w:asciiTheme="majorBidi" w:hAnsiTheme="majorBidi" w:cstheme="majorBidi"/>
          <w:sz w:val="24"/>
          <w:szCs w:val="24"/>
          <w:lang w:bidi="fa-IR"/>
        </w:rPr>
        <w:t xml:space="preserve"> </w:t>
      </w:r>
      <w:r w:rsidR="00627594">
        <w:rPr>
          <w:rFonts w:asciiTheme="majorBidi" w:hAnsiTheme="majorBidi" w:cstheme="majorBidi"/>
          <w:sz w:val="24"/>
          <w:szCs w:val="24"/>
          <w:lang w:bidi="fa-IR"/>
        </w:rPr>
        <w:t xml:space="preserve">[2]. </w:t>
      </w:r>
      <w:r w:rsidR="001636DE">
        <w:rPr>
          <w:rFonts w:asciiTheme="majorBidi" w:hAnsiTheme="majorBidi" w:cstheme="majorBidi"/>
          <w:sz w:val="24"/>
          <w:szCs w:val="24"/>
          <w:lang w:bidi="fa-IR"/>
        </w:rPr>
        <w:t xml:space="preserve"> </w:t>
      </w:r>
    </w:p>
    <w:p w14:paraId="092F83C0" w14:textId="58C1DF75" w:rsidR="001A58EE" w:rsidRPr="00562588" w:rsidRDefault="001A58EE" w:rsidP="000D64FA">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The culmination point of </w:t>
      </w:r>
      <w:r w:rsidR="00210FD1">
        <w:rPr>
          <w:rFonts w:asciiTheme="majorBidi" w:hAnsiTheme="majorBidi" w:cstheme="majorBidi"/>
          <w:sz w:val="24"/>
          <w:szCs w:val="24"/>
          <w:lang w:bidi="fa-IR"/>
        </w:rPr>
        <w:t xml:space="preserve">the </w:t>
      </w:r>
      <w:r w:rsidR="000D64FA">
        <w:rPr>
          <w:rFonts w:asciiTheme="majorBidi" w:hAnsiTheme="majorBidi" w:cstheme="majorBidi"/>
          <w:sz w:val="24"/>
          <w:szCs w:val="24"/>
          <w:lang w:bidi="fa-IR"/>
        </w:rPr>
        <w:t xml:space="preserve">confrontation between Iranians and the regime </w:t>
      </w:r>
      <w:r w:rsidRPr="00562588">
        <w:rPr>
          <w:rFonts w:asciiTheme="majorBidi" w:hAnsiTheme="majorBidi" w:cstheme="majorBidi"/>
          <w:sz w:val="24"/>
          <w:szCs w:val="24"/>
          <w:lang w:bidi="fa-IR"/>
        </w:rPr>
        <w:t xml:space="preserve">was marked by the tragic </w:t>
      </w:r>
      <w:r w:rsidR="00527B2E">
        <w:rPr>
          <w:rFonts w:asciiTheme="majorBidi" w:hAnsiTheme="majorBidi" w:cstheme="majorBidi"/>
          <w:sz w:val="24"/>
          <w:szCs w:val="24"/>
          <w:lang w:bidi="fa-IR"/>
        </w:rPr>
        <w:t>killing</w:t>
      </w:r>
      <w:r w:rsidRPr="00562588">
        <w:rPr>
          <w:rFonts w:asciiTheme="majorBidi" w:hAnsiTheme="majorBidi" w:cstheme="majorBidi"/>
          <w:sz w:val="24"/>
          <w:szCs w:val="24"/>
          <w:lang w:bidi="fa-IR"/>
        </w:rPr>
        <w:t xml:space="preserve"> of Mahsa Amini and the inception of the “Woman, Life, Freedom” movement. This ongoing movement</w:t>
      </w:r>
      <w:r w:rsidR="00527B2E">
        <w:rPr>
          <w:rFonts w:asciiTheme="majorBidi" w:hAnsiTheme="majorBidi" w:cstheme="majorBidi"/>
          <w:sz w:val="24"/>
          <w:szCs w:val="24"/>
          <w:lang w:bidi="fa-IR"/>
        </w:rPr>
        <w:t xml:space="preserve"> is </w:t>
      </w:r>
      <w:r w:rsidR="00210FD1">
        <w:rPr>
          <w:rFonts w:asciiTheme="majorBidi" w:hAnsiTheme="majorBidi" w:cstheme="majorBidi"/>
          <w:sz w:val="24"/>
          <w:szCs w:val="24"/>
          <w:lang w:bidi="fa-IR"/>
        </w:rPr>
        <w:t>a</w:t>
      </w:r>
      <w:r w:rsidR="00527B2E">
        <w:rPr>
          <w:rFonts w:asciiTheme="majorBidi" w:hAnsiTheme="majorBidi" w:cstheme="majorBidi"/>
          <w:sz w:val="24"/>
          <w:szCs w:val="24"/>
          <w:lang w:bidi="fa-IR"/>
        </w:rPr>
        <w:t xml:space="preserve"> </w:t>
      </w:r>
      <w:r w:rsidR="000D64FA">
        <w:rPr>
          <w:rFonts w:asciiTheme="majorBidi" w:hAnsiTheme="majorBidi" w:cstheme="majorBidi"/>
          <w:sz w:val="24"/>
          <w:szCs w:val="24"/>
          <w:lang w:bidi="fa-IR"/>
        </w:rPr>
        <w:t>representation</w:t>
      </w:r>
      <w:r w:rsidR="00527B2E">
        <w:rPr>
          <w:rFonts w:asciiTheme="majorBidi" w:hAnsiTheme="majorBidi" w:cstheme="majorBidi"/>
          <w:sz w:val="24"/>
          <w:szCs w:val="24"/>
          <w:lang w:bidi="fa-IR"/>
        </w:rPr>
        <w:t xml:space="preserve"> of a profound change</w:t>
      </w:r>
      <w:r w:rsidRPr="00562588">
        <w:rPr>
          <w:rFonts w:asciiTheme="majorBidi" w:hAnsiTheme="majorBidi" w:cstheme="majorBidi"/>
          <w:sz w:val="24"/>
          <w:szCs w:val="24"/>
          <w:lang w:bidi="fa-IR"/>
        </w:rPr>
        <w:t xml:space="preserve"> across political, social, and cultural spheres in Iran.</w:t>
      </w:r>
    </w:p>
    <w:p w14:paraId="7EDE13D2" w14:textId="63EE0A4C" w:rsidR="001A58EE" w:rsidRPr="00562588" w:rsidRDefault="00EC36B5" w:rsidP="001A58EE">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 xml:space="preserve"> I hold</w:t>
      </w:r>
      <w:r w:rsidR="000D64FA">
        <w:rPr>
          <w:rFonts w:asciiTheme="majorBidi" w:hAnsiTheme="majorBidi" w:cstheme="majorBidi"/>
          <w:sz w:val="24"/>
          <w:szCs w:val="24"/>
          <w:lang w:bidi="fa-IR"/>
        </w:rPr>
        <w:t>,</w:t>
      </w:r>
      <w:r>
        <w:rPr>
          <w:rFonts w:asciiTheme="majorBidi" w:hAnsiTheme="majorBidi" w:cstheme="majorBidi"/>
          <w:sz w:val="24"/>
          <w:szCs w:val="24"/>
          <w:lang w:bidi="fa-IR"/>
        </w:rPr>
        <w:t xml:space="preserve"> </w:t>
      </w:r>
      <w:r w:rsidR="001A58EE" w:rsidRPr="00562588">
        <w:rPr>
          <w:rFonts w:asciiTheme="majorBidi" w:hAnsiTheme="majorBidi" w:cstheme="majorBidi"/>
          <w:sz w:val="24"/>
          <w:szCs w:val="24"/>
          <w:lang w:bidi="fa-IR"/>
        </w:rPr>
        <w:t xml:space="preserve">as a political scientist, </w:t>
      </w:r>
      <w:r w:rsidR="008F3918">
        <w:rPr>
          <w:rFonts w:asciiTheme="majorBidi" w:hAnsiTheme="majorBidi" w:cstheme="majorBidi"/>
          <w:sz w:val="24"/>
          <w:szCs w:val="24"/>
          <w:lang w:bidi="fa-IR"/>
        </w:rPr>
        <w:t>dedicated painter</w:t>
      </w:r>
      <w:r w:rsidR="001A58EE" w:rsidRPr="00562588">
        <w:rPr>
          <w:rFonts w:asciiTheme="majorBidi" w:hAnsiTheme="majorBidi" w:cstheme="majorBidi"/>
          <w:sz w:val="24"/>
          <w:szCs w:val="24"/>
          <w:lang w:bidi="fa-IR"/>
        </w:rPr>
        <w:t>, and someone deeply familiar with the Iranian context</w:t>
      </w:r>
      <w:r w:rsidR="000D64FA">
        <w:rPr>
          <w:rFonts w:asciiTheme="majorBidi" w:hAnsiTheme="majorBidi" w:cstheme="majorBidi"/>
          <w:sz w:val="24"/>
          <w:szCs w:val="24"/>
          <w:lang w:bidi="fa-IR"/>
        </w:rPr>
        <w:t>,</w:t>
      </w:r>
      <w:r>
        <w:rPr>
          <w:rFonts w:asciiTheme="majorBidi" w:hAnsiTheme="majorBidi" w:cstheme="majorBidi"/>
          <w:sz w:val="24"/>
          <w:szCs w:val="24"/>
          <w:lang w:bidi="fa-IR"/>
        </w:rPr>
        <w:t xml:space="preserve"> a</w:t>
      </w:r>
      <w:r w:rsidRPr="00562588">
        <w:rPr>
          <w:rFonts w:asciiTheme="majorBidi" w:hAnsiTheme="majorBidi" w:cstheme="majorBidi"/>
          <w:sz w:val="24"/>
          <w:szCs w:val="24"/>
          <w:lang w:bidi="fa-IR"/>
        </w:rPr>
        <w:t xml:space="preserve"> unique position</w:t>
      </w:r>
      <w:r>
        <w:rPr>
          <w:rFonts w:asciiTheme="majorBidi" w:hAnsiTheme="majorBidi" w:cstheme="majorBidi"/>
          <w:sz w:val="24"/>
          <w:szCs w:val="24"/>
          <w:lang w:bidi="fa-IR"/>
        </w:rPr>
        <w:t xml:space="preserve"> as I can engage in research across these field</w:t>
      </w:r>
      <w:r w:rsidR="00210FD1">
        <w:rPr>
          <w:rFonts w:asciiTheme="majorBidi" w:hAnsiTheme="majorBidi" w:cstheme="majorBidi"/>
          <w:sz w:val="24"/>
          <w:szCs w:val="24"/>
          <w:lang w:bidi="fa-IR"/>
        </w:rPr>
        <w:t>s</w:t>
      </w:r>
      <w:r>
        <w:rPr>
          <w:rFonts w:asciiTheme="majorBidi" w:hAnsiTheme="majorBidi" w:cstheme="majorBidi"/>
          <w:sz w:val="24"/>
          <w:szCs w:val="24"/>
          <w:lang w:bidi="fa-IR"/>
        </w:rPr>
        <w:t xml:space="preserve"> with relative ease and competen</w:t>
      </w:r>
      <w:r w:rsidR="00210FD1">
        <w:rPr>
          <w:rFonts w:asciiTheme="majorBidi" w:hAnsiTheme="majorBidi" w:cstheme="majorBidi"/>
          <w:sz w:val="24"/>
          <w:szCs w:val="24"/>
          <w:lang w:bidi="fa-IR"/>
        </w:rPr>
        <w:t>ce</w:t>
      </w:r>
      <w:r w:rsidR="001A58EE" w:rsidRPr="00562588">
        <w:rPr>
          <w:rFonts w:asciiTheme="majorBidi" w:hAnsiTheme="majorBidi" w:cstheme="majorBidi"/>
          <w:sz w:val="24"/>
          <w:szCs w:val="24"/>
          <w:lang w:bidi="fa-IR"/>
        </w:rPr>
        <w:t xml:space="preserve">. I </w:t>
      </w:r>
      <w:r>
        <w:rPr>
          <w:rFonts w:asciiTheme="majorBidi" w:hAnsiTheme="majorBidi" w:cstheme="majorBidi"/>
          <w:sz w:val="24"/>
          <w:szCs w:val="24"/>
          <w:lang w:bidi="fa-IR"/>
        </w:rPr>
        <w:t xml:space="preserve">intended </w:t>
      </w:r>
      <w:r w:rsidR="001A58EE" w:rsidRPr="00562588">
        <w:rPr>
          <w:rFonts w:asciiTheme="majorBidi" w:hAnsiTheme="majorBidi" w:cstheme="majorBidi"/>
          <w:sz w:val="24"/>
          <w:szCs w:val="24"/>
          <w:lang w:bidi="fa-IR"/>
        </w:rPr>
        <w:t>to</w:t>
      </w:r>
      <w:r>
        <w:rPr>
          <w:rFonts w:asciiTheme="majorBidi" w:hAnsiTheme="majorBidi" w:cstheme="majorBidi"/>
          <w:sz w:val="24"/>
          <w:szCs w:val="24"/>
          <w:lang w:bidi="fa-IR"/>
        </w:rPr>
        <w:t xml:space="preserve"> apply </w:t>
      </w:r>
      <w:r w:rsidR="001A58EE" w:rsidRPr="00562588">
        <w:rPr>
          <w:rFonts w:asciiTheme="majorBidi" w:hAnsiTheme="majorBidi" w:cstheme="majorBidi"/>
          <w:sz w:val="24"/>
          <w:szCs w:val="24"/>
          <w:lang w:bidi="fa-IR"/>
        </w:rPr>
        <w:t xml:space="preserve">my comprehensive understanding to explore the role of </w:t>
      </w:r>
      <w:r w:rsidR="00210FD1">
        <w:rPr>
          <w:rFonts w:asciiTheme="majorBidi" w:hAnsiTheme="majorBidi" w:cstheme="majorBidi"/>
          <w:sz w:val="24"/>
          <w:szCs w:val="24"/>
          <w:lang w:bidi="fa-IR"/>
        </w:rPr>
        <w:t>music and painting</w:t>
      </w:r>
      <w:r w:rsidR="001A58EE" w:rsidRPr="00562588">
        <w:rPr>
          <w:rFonts w:asciiTheme="majorBidi" w:hAnsiTheme="majorBidi" w:cstheme="majorBidi"/>
          <w:sz w:val="24"/>
          <w:szCs w:val="24"/>
          <w:lang w:bidi="fa-IR"/>
        </w:rPr>
        <w:t xml:space="preserve"> </w:t>
      </w:r>
      <w:proofErr w:type="gramStart"/>
      <w:r w:rsidR="001A58EE" w:rsidRPr="00562588">
        <w:rPr>
          <w:rFonts w:asciiTheme="majorBidi" w:hAnsiTheme="majorBidi" w:cstheme="majorBidi"/>
          <w:sz w:val="24"/>
          <w:szCs w:val="24"/>
          <w:lang w:bidi="fa-IR"/>
        </w:rPr>
        <w:t>wit</w:t>
      </w:r>
      <w:r w:rsidR="00210FD1">
        <w:rPr>
          <w:rFonts w:asciiTheme="majorBidi" w:hAnsiTheme="majorBidi" w:cstheme="majorBidi"/>
          <w:sz w:val="24"/>
          <w:szCs w:val="24"/>
          <w:lang w:bidi="fa-IR"/>
        </w:rPr>
        <w:t>h regard to</w:t>
      </w:r>
      <w:proofErr w:type="gramEnd"/>
      <w:r w:rsidR="001A58EE" w:rsidRPr="00562588">
        <w:rPr>
          <w:rFonts w:asciiTheme="majorBidi" w:hAnsiTheme="majorBidi" w:cstheme="majorBidi"/>
          <w:sz w:val="24"/>
          <w:szCs w:val="24"/>
          <w:lang w:bidi="fa-IR"/>
        </w:rPr>
        <w:t xml:space="preserve"> the “Woman, Life, Freedom” movement. </w:t>
      </w:r>
    </w:p>
    <w:p w14:paraId="5D85BCA7" w14:textId="77777777" w:rsidR="00210FD1" w:rsidRDefault="00210FD1" w:rsidP="001A58EE">
      <w:pPr>
        <w:spacing w:line="240" w:lineRule="auto"/>
        <w:rPr>
          <w:rFonts w:asciiTheme="majorBidi" w:hAnsiTheme="majorBidi" w:cstheme="majorBidi"/>
          <w:b/>
          <w:bCs/>
          <w:sz w:val="24"/>
          <w:szCs w:val="24"/>
          <w:lang w:bidi="fa-IR"/>
        </w:rPr>
      </w:pPr>
    </w:p>
    <w:p w14:paraId="1E3399FC" w14:textId="03EE06C1" w:rsidR="000106E8" w:rsidRPr="00CB1AB6" w:rsidRDefault="000106E8" w:rsidP="001A58EE">
      <w:pPr>
        <w:spacing w:line="240" w:lineRule="auto"/>
        <w:rPr>
          <w:rFonts w:asciiTheme="majorBidi" w:hAnsiTheme="majorBidi" w:cstheme="majorBidi"/>
          <w:b/>
          <w:bCs/>
          <w:sz w:val="24"/>
          <w:szCs w:val="24"/>
          <w:lang w:bidi="fa-IR"/>
        </w:rPr>
      </w:pPr>
      <w:r w:rsidRPr="00CB1AB6">
        <w:rPr>
          <w:rFonts w:asciiTheme="majorBidi" w:hAnsiTheme="majorBidi" w:cstheme="majorBidi"/>
          <w:b/>
          <w:bCs/>
          <w:sz w:val="24"/>
          <w:szCs w:val="24"/>
          <w:lang w:bidi="fa-IR"/>
        </w:rPr>
        <w:t>Background</w:t>
      </w:r>
    </w:p>
    <w:p w14:paraId="3B4E8A9B" w14:textId="3262AD1C" w:rsidR="000106E8" w:rsidRPr="00562588" w:rsidRDefault="000106E8" w:rsidP="0089369A">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Art in Iran, before the 1979 Revolution, was characterized by a rich diversity of styles, mediums, and subjects, ranging from traditional Persian painting and calligraphy to modernist and avant-garde movements. These artistic expressions were often influenced by Iran’s rich cultural heritage.</w:t>
      </w:r>
      <w:r w:rsidR="0089369A">
        <w:rPr>
          <w:rFonts w:asciiTheme="majorBidi" w:hAnsiTheme="majorBidi" w:cstheme="majorBidi"/>
          <w:sz w:val="24"/>
          <w:szCs w:val="24"/>
          <w:lang w:bidi="fa-IR"/>
        </w:rPr>
        <w:t xml:space="preserve"> </w:t>
      </w:r>
      <w:proofErr w:type="gramStart"/>
      <w:r w:rsidRPr="00562588">
        <w:rPr>
          <w:rFonts w:asciiTheme="majorBidi" w:hAnsiTheme="majorBidi" w:cstheme="majorBidi"/>
          <w:sz w:val="24"/>
          <w:szCs w:val="24"/>
          <w:lang w:bidi="fa-IR"/>
        </w:rPr>
        <w:t>However</w:t>
      </w:r>
      <w:proofErr w:type="gramEnd"/>
      <w:r w:rsidRPr="00562588">
        <w:rPr>
          <w:rFonts w:asciiTheme="majorBidi" w:hAnsiTheme="majorBidi" w:cstheme="majorBidi"/>
          <w:sz w:val="24"/>
          <w:szCs w:val="24"/>
          <w:lang w:bidi="fa-IR"/>
        </w:rPr>
        <w:t xml:space="preserve">, after the revolution, the new Islamic government imposed strict rules on what could be portrayed in art. The government sought to promote Islamic values and restrict Western influences. The Islamic Republic of Iran has continued to maintain strict control over the arts, with the Ministry of Culture and Islamic Guidance playing a key role in regulating cultural expression. Artists must obtain permits to exhibit their work, and the government heavily censors any content deemed inappropriate or contrary to Islamic values </w:t>
      </w:r>
      <w:r w:rsidR="00627594">
        <w:rPr>
          <w:rFonts w:asciiTheme="majorBidi" w:hAnsiTheme="majorBidi" w:cstheme="majorBidi"/>
          <w:sz w:val="24"/>
          <w:szCs w:val="24"/>
          <w:lang w:bidi="fa-IR"/>
        </w:rPr>
        <w:t>[3].</w:t>
      </w:r>
    </w:p>
    <w:p w14:paraId="62AB9DC1" w14:textId="7059C260" w:rsidR="00C269F2" w:rsidRDefault="000106E8" w:rsidP="0089369A">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Despite these restrictions, Iranian artists have utilized their artwork to challenge the prevailing and restrictive norms to shed light on the human rights violations they have faced. </w:t>
      </w:r>
      <w:r w:rsidR="00562588" w:rsidRPr="00562588">
        <w:rPr>
          <w:rFonts w:asciiTheme="majorBidi" w:hAnsiTheme="majorBidi" w:cstheme="majorBidi"/>
          <w:sz w:val="24"/>
          <w:szCs w:val="24"/>
          <w:lang w:bidi="fa-IR"/>
        </w:rPr>
        <w:t>In the “Woman, Life, Freedom”</w:t>
      </w:r>
      <w:r w:rsidR="00BD2BC9">
        <w:rPr>
          <w:rFonts w:asciiTheme="majorBidi" w:hAnsiTheme="majorBidi" w:cstheme="majorBidi"/>
          <w:sz w:val="24"/>
          <w:szCs w:val="24"/>
          <w:lang w:bidi="fa-IR"/>
        </w:rPr>
        <w:t xml:space="preserve"> movement,</w:t>
      </w:r>
      <w:r w:rsidR="00562588" w:rsidRPr="00562588">
        <w:rPr>
          <w:rFonts w:asciiTheme="majorBidi" w:hAnsiTheme="majorBidi" w:cstheme="majorBidi"/>
          <w:sz w:val="24"/>
          <w:szCs w:val="24"/>
          <w:lang w:bidi="fa-IR"/>
        </w:rPr>
        <w:t xml:space="preserve"> the artists inside Iran and in the diaspora utilized their artworks, mainly </w:t>
      </w:r>
      <w:r w:rsidR="00C269F2">
        <w:rPr>
          <w:rFonts w:asciiTheme="majorBidi" w:hAnsiTheme="majorBidi" w:cstheme="majorBidi"/>
          <w:sz w:val="24"/>
          <w:szCs w:val="24"/>
          <w:lang w:bidi="fa-IR"/>
        </w:rPr>
        <w:t xml:space="preserve">music and </w:t>
      </w:r>
      <w:r w:rsidR="00207BD1">
        <w:rPr>
          <w:rFonts w:asciiTheme="majorBidi" w:hAnsiTheme="majorBidi" w:cstheme="majorBidi"/>
          <w:sz w:val="24"/>
          <w:szCs w:val="24"/>
          <w:lang w:bidi="fa-IR"/>
        </w:rPr>
        <w:t>painting</w:t>
      </w:r>
      <w:r w:rsidR="00C269F2">
        <w:rPr>
          <w:rFonts w:asciiTheme="majorBidi" w:hAnsiTheme="majorBidi" w:cstheme="majorBidi"/>
          <w:sz w:val="24"/>
          <w:szCs w:val="24"/>
          <w:lang w:bidi="fa-IR"/>
        </w:rPr>
        <w:t>s/</w:t>
      </w:r>
      <w:r w:rsidR="00562588" w:rsidRPr="00562588">
        <w:rPr>
          <w:rFonts w:asciiTheme="majorBidi" w:hAnsiTheme="majorBidi" w:cstheme="majorBidi"/>
          <w:sz w:val="24"/>
          <w:szCs w:val="24"/>
          <w:lang w:bidi="fa-IR"/>
        </w:rPr>
        <w:t>murals</w:t>
      </w:r>
      <w:r w:rsidR="00C269F2">
        <w:rPr>
          <w:rFonts w:asciiTheme="majorBidi" w:hAnsiTheme="majorBidi" w:cstheme="majorBidi"/>
          <w:sz w:val="24"/>
          <w:szCs w:val="24"/>
          <w:lang w:bidi="fa-IR"/>
        </w:rPr>
        <w:t xml:space="preserve"> </w:t>
      </w:r>
      <w:r w:rsidR="00562588" w:rsidRPr="00562588">
        <w:rPr>
          <w:rFonts w:asciiTheme="majorBidi" w:hAnsiTheme="majorBidi" w:cstheme="majorBidi"/>
          <w:sz w:val="24"/>
          <w:szCs w:val="24"/>
          <w:lang w:bidi="fa-IR"/>
        </w:rPr>
        <w:t xml:space="preserve">to raise awareness of the massive human rights violations as well as amplify the voices of the silenced. </w:t>
      </w:r>
    </w:p>
    <w:p w14:paraId="7C0C7FA3" w14:textId="673FDBD1" w:rsidR="00210FD1" w:rsidRPr="00210FD1" w:rsidRDefault="00210FD1" w:rsidP="00210FD1">
      <w:pPr>
        <w:spacing w:line="240" w:lineRule="auto"/>
        <w:rPr>
          <w:rFonts w:asciiTheme="majorBidi" w:hAnsiTheme="majorBidi" w:cstheme="majorBidi"/>
          <w:b/>
          <w:bCs/>
          <w:sz w:val="24"/>
          <w:szCs w:val="24"/>
          <w:lang w:bidi="fa-IR"/>
        </w:rPr>
      </w:pPr>
      <w:r>
        <w:rPr>
          <w:rFonts w:asciiTheme="majorBidi" w:hAnsiTheme="majorBidi" w:cstheme="majorBidi"/>
          <w:b/>
          <w:bCs/>
          <w:sz w:val="24"/>
          <w:szCs w:val="24"/>
          <w:lang w:bidi="fa-IR"/>
        </w:rPr>
        <w:t>Music</w:t>
      </w:r>
      <w:r w:rsidRPr="00CC3EED">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and</w:t>
      </w:r>
      <w:r w:rsidRPr="00CC3EED">
        <w:rPr>
          <w:rFonts w:asciiTheme="majorBidi" w:hAnsiTheme="majorBidi" w:cstheme="majorBidi"/>
          <w:b/>
          <w:bCs/>
          <w:sz w:val="24"/>
          <w:szCs w:val="24"/>
          <w:lang w:bidi="fa-IR"/>
        </w:rPr>
        <w:t xml:space="preserve"> “Woman, Life, Freedom” </w:t>
      </w:r>
      <w:r w:rsidR="001A68AF">
        <w:rPr>
          <w:rFonts w:asciiTheme="majorBidi" w:hAnsiTheme="majorBidi" w:cstheme="majorBidi"/>
          <w:b/>
          <w:bCs/>
          <w:sz w:val="24"/>
          <w:szCs w:val="24"/>
          <w:lang w:bidi="fa-IR"/>
        </w:rPr>
        <w:t>M</w:t>
      </w:r>
      <w:r w:rsidRPr="00CC3EED">
        <w:rPr>
          <w:rFonts w:asciiTheme="majorBidi" w:hAnsiTheme="majorBidi" w:cstheme="majorBidi"/>
          <w:b/>
          <w:bCs/>
          <w:sz w:val="24"/>
          <w:szCs w:val="24"/>
          <w:lang w:bidi="fa-IR"/>
        </w:rPr>
        <w:t>ovement</w:t>
      </w:r>
    </w:p>
    <w:p w14:paraId="08729771" w14:textId="392EF285" w:rsidR="00CB0F33" w:rsidRDefault="00CB0F33" w:rsidP="007D6671">
      <w:pPr>
        <w:spacing w:line="240" w:lineRule="auto"/>
        <w:rPr>
          <w:rFonts w:asciiTheme="majorBidi" w:hAnsiTheme="majorBidi" w:cstheme="majorBidi"/>
          <w:sz w:val="24"/>
          <w:szCs w:val="24"/>
          <w:lang w:bidi="fa-IR"/>
        </w:rPr>
      </w:pPr>
      <w:r w:rsidRPr="00CB0F33">
        <w:rPr>
          <w:rFonts w:asciiTheme="majorBidi" w:hAnsiTheme="majorBidi" w:cstheme="majorBidi"/>
          <w:sz w:val="24"/>
          <w:szCs w:val="24"/>
          <w:lang w:bidi="fa-IR"/>
        </w:rPr>
        <w:t xml:space="preserve">Shervin </w:t>
      </w:r>
      <w:proofErr w:type="spellStart"/>
      <w:r w:rsidRPr="00CB0F33">
        <w:rPr>
          <w:rFonts w:asciiTheme="majorBidi" w:hAnsiTheme="majorBidi" w:cstheme="majorBidi"/>
          <w:sz w:val="24"/>
          <w:szCs w:val="24"/>
          <w:lang w:bidi="fa-IR"/>
        </w:rPr>
        <w:t>Hajipour</w:t>
      </w:r>
      <w:proofErr w:type="spellEnd"/>
      <w:r w:rsidRPr="00CB0F33">
        <w:rPr>
          <w:rFonts w:asciiTheme="majorBidi" w:hAnsiTheme="majorBidi" w:cstheme="majorBidi"/>
          <w:sz w:val="24"/>
          <w:szCs w:val="24"/>
          <w:lang w:bidi="fa-IR"/>
        </w:rPr>
        <w:t>, a young Iranian singer and songwriter, released the song “Baraye” which has become the “anthem” of the Woman, Life, Freedom Movement. The content of this song is not political, in the sense that it is not about resistance to the United States, Israel or any other country in the world; rather, it is about the dreams and desire for a dignified and just society</w:t>
      </w:r>
      <w:r w:rsidR="001A68AF">
        <w:rPr>
          <w:rFonts w:asciiTheme="majorBidi" w:hAnsiTheme="majorBidi" w:cstheme="majorBidi"/>
          <w:sz w:val="24"/>
          <w:szCs w:val="24"/>
          <w:lang w:bidi="fa-IR"/>
        </w:rPr>
        <w:t xml:space="preserve"> </w:t>
      </w:r>
      <w:r w:rsidR="00627594">
        <w:rPr>
          <w:rFonts w:asciiTheme="majorBidi" w:hAnsiTheme="majorBidi" w:cstheme="majorBidi"/>
          <w:sz w:val="24"/>
          <w:szCs w:val="24"/>
          <w:lang w:bidi="fa-IR"/>
        </w:rPr>
        <w:t xml:space="preserve">[4]. </w:t>
      </w:r>
      <w:r w:rsidRPr="00CB0F33">
        <w:rPr>
          <w:rFonts w:asciiTheme="majorBidi" w:hAnsiTheme="majorBidi" w:cstheme="majorBidi"/>
          <w:sz w:val="24"/>
          <w:szCs w:val="24"/>
          <w:lang w:bidi="fa-IR"/>
        </w:rPr>
        <w:t xml:space="preserve">This song was seen more than 40 million times in less than two days on his Instagram page alone. Shervin was arrested on 29 September 2022. Shortly after his arrest, he was forced to remove this song from his social media platform by the Islamic Revolutionary Guard Corps (IRGC). Although he was under arrest, no one could ban this song from becoming a “hit” worldwide. “Baraye” has been performed by many Iranian and non-Iranian artists outside of Iran, in Persian and translation, including in English, German, Italian, </w:t>
      </w:r>
      <w:proofErr w:type="gramStart"/>
      <w:r w:rsidRPr="00CB0F33">
        <w:rPr>
          <w:rFonts w:asciiTheme="majorBidi" w:hAnsiTheme="majorBidi" w:cstheme="majorBidi"/>
          <w:sz w:val="24"/>
          <w:szCs w:val="24"/>
          <w:lang w:bidi="fa-IR"/>
        </w:rPr>
        <w:t>Spanish</w:t>
      </w:r>
      <w:proofErr w:type="gramEnd"/>
      <w:r w:rsidRPr="00CB0F33">
        <w:rPr>
          <w:rFonts w:asciiTheme="majorBidi" w:hAnsiTheme="majorBidi" w:cstheme="majorBidi"/>
          <w:sz w:val="24"/>
          <w:szCs w:val="24"/>
          <w:lang w:bidi="fa-IR"/>
        </w:rPr>
        <w:t xml:space="preserve"> and Swedish.</w:t>
      </w:r>
      <w:r w:rsidR="007D6671" w:rsidRPr="007D6671">
        <w:rPr>
          <w:rFonts w:ascii="Arial" w:hAnsi="Arial" w:cs="Arial"/>
          <w:color w:val="202124"/>
          <w:sz w:val="30"/>
          <w:szCs w:val="30"/>
          <w:shd w:val="clear" w:color="auto" w:fill="FFFFFF"/>
        </w:rPr>
        <w:t xml:space="preserve"> </w:t>
      </w:r>
      <w:r w:rsidR="007D6671" w:rsidRPr="007D6671">
        <w:rPr>
          <w:rFonts w:asciiTheme="majorBidi" w:hAnsiTheme="majorBidi" w:cstheme="majorBidi"/>
          <w:sz w:val="24"/>
          <w:szCs w:val="24"/>
          <w:lang w:bidi="fa-IR"/>
        </w:rPr>
        <w:t>Shervin's “Baraye” made history by becoming the first award-winner for a new Grammy Award category, “Best Song for Social Change</w:t>
      </w:r>
      <w:r w:rsidR="007D6671">
        <w:rPr>
          <w:rFonts w:asciiTheme="majorBidi" w:hAnsiTheme="majorBidi" w:cstheme="majorBidi"/>
          <w:sz w:val="24"/>
          <w:szCs w:val="24"/>
          <w:lang w:bidi="fa-IR"/>
        </w:rPr>
        <w:t>”</w:t>
      </w:r>
      <w:r w:rsidR="007D6671" w:rsidRPr="007D6671">
        <w:rPr>
          <w:rFonts w:asciiTheme="majorBidi" w:hAnsiTheme="majorBidi" w:cstheme="majorBidi"/>
          <w:sz w:val="24"/>
          <w:szCs w:val="24"/>
          <w:lang w:bidi="fa-IR"/>
        </w:rPr>
        <w:t>.</w:t>
      </w:r>
    </w:p>
    <w:p w14:paraId="126A7FF0" w14:textId="186D406C" w:rsidR="00E50CC8" w:rsidRDefault="00921940" w:rsidP="00E50CC8">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 xml:space="preserve">Another Iranian musician, Mehdi </w:t>
      </w:r>
      <w:proofErr w:type="spellStart"/>
      <w:r>
        <w:rPr>
          <w:rFonts w:asciiTheme="majorBidi" w:hAnsiTheme="majorBidi" w:cstheme="majorBidi"/>
          <w:sz w:val="24"/>
          <w:szCs w:val="24"/>
          <w:lang w:bidi="fa-IR"/>
        </w:rPr>
        <w:t>Yar</w:t>
      </w:r>
      <w:r w:rsidR="003F7564">
        <w:rPr>
          <w:rFonts w:asciiTheme="majorBidi" w:hAnsiTheme="majorBidi" w:cstheme="majorBidi"/>
          <w:sz w:val="24"/>
          <w:szCs w:val="24"/>
          <w:lang w:bidi="fa-IR"/>
        </w:rPr>
        <w:t>r</w:t>
      </w:r>
      <w:r>
        <w:rPr>
          <w:rFonts w:asciiTheme="majorBidi" w:hAnsiTheme="majorBidi" w:cstheme="majorBidi"/>
          <w:sz w:val="24"/>
          <w:szCs w:val="24"/>
          <w:lang w:bidi="fa-IR"/>
        </w:rPr>
        <w:t>ahi</w:t>
      </w:r>
      <w:proofErr w:type="spellEnd"/>
      <w:r>
        <w:rPr>
          <w:rFonts w:asciiTheme="majorBidi" w:hAnsiTheme="majorBidi" w:cstheme="majorBidi"/>
          <w:sz w:val="24"/>
          <w:szCs w:val="24"/>
          <w:lang w:bidi="fa-IR"/>
        </w:rPr>
        <w:t xml:space="preserve"> was arrested recently (August 28, 2023). </w:t>
      </w:r>
      <w:r w:rsidR="0023526F">
        <w:rPr>
          <w:rFonts w:asciiTheme="majorBidi" w:hAnsiTheme="majorBidi" w:cstheme="majorBidi"/>
          <w:sz w:val="24"/>
          <w:szCs w:val="24"/>
          <w:lang w:bidi="fa-IR"/>
        </w:rPr>
        <w:t xml:space="preserve">Eighteen days after killing Mahsa, </w:t>
      </w:r>
      <w:proofErr w:type="spellStart"/>
      <w:r w:rsidR="0023526F">
        <w:rPr>
          <w:rFonts w:asciiTheme="majorBidi" w:hAnsiTheme="majorBidi" w:cstheme="majorBidi"/>
          <w:sz w:val="24"/>
          <w:szCs w:val="24"/>
          <w:lang w:bidi="fa-IR"/>
        </w:rPr>
        <w:t>Yarrahi</w:t>
      </w:r>
      <w:proofErr w:type="spellEnd"/>
      <w:r w:rsidR="0023526F">
        <w:rPr>
          <w:rFonts w:asciiTheme="majorBidi" w:hAnsiTheme="majorBidi" w:cstheme="majorBidi"/>
          <w:sz w:val="24"/>
          <w:szCs w:val="24"/>
          <w:lang w:bidi="fa-IR"/>
        </w:rPr>
        <w:t xml:space="preserve"> released a song called </w:t>
      </w:r>
      <w:r w:rsidR="00210FD1">
        <w:rPr>
          <w:rFonts w:asciiTheme="majorBidi" w:hAnsiTheme="majorBidi" w:cstheme="majorBidi"/>
          <w:sz w:val="24"/>
          <w:szCs w:val="24"/>
          <w:lang w:bidi="fa-IR"/>
        </w:rPr>
        <w:t>“</w:t>
      </w:r>
      <w:r w:rsidR="0023526F">
        <w:rPr>
          <w:rFonts w:asciiTheme="majorBidi" w:hAnsiTheme="majorBidi" w:cstheme="majorBidi"/>
          <w:sz w:val="24"/>
          <w:szCs w:val="24"/>
          <w:lang w:bidi="fa-IR"/>
        </w:rPr>
        <w:t>Woman’s Anthem</w:t>
      </w:r>
      <w:r w:rsidR="00210FD1">
        <w:rPr>
          <w:rFonts w:asciiTheme="majorBidi" w:hAnsiTheme="majorBidi" w:cstheme="majorBidi"/>
          <w:sz w:val="24"/>
          <w:szCs w:val="24"/>
          <w:lang w:bidi="fa-IR"/>
        </w:rPr>
        <w:t>”</w:t>
      </w:r>
      <w:r w:rsidR="0023526F">
        <w:rPr>
          <w:rFonts w:asciiTheme="majorBidi" w:hAnsiTheme="majorBidi" w:cstheme="majorBidi"/>
          <w:sz w:val="24"/>
          <w:szCs w:val="24"/>
          <w:lang w:bidi="fa-IR"/>
        </w:rPr>
        <w:t xml:space="preserve"> (</w:t>
      </w:r>
      <w:proofErr w:type="spellStart"/>
      <w:r w:rsidR="0023526F">
        <w:rPr>
          <w:rFonts w:asciiTheme="majorBidi" w:hAnsiTheme="majorBidi" w:cstheme="majorBidi"/>
          <w:sz w:val="24"/>
          <w:szCs w:val="24"/>
          <w:lang w:bidi="fa-IR"/>
        </w:rPr>
        <w:t>Soroud</w:t>
      </w:r>
      <w:proofErr w:type="spellEnd"/>
      <w:r w:rsidR="0023526F">
        <w:rPr>
          <w:rFonts w:asciiTheme="majorBidi" w:hAnsiTheme="majorBidi" w:cstheme="majorBidi"/>
          <w:sz w:val="24"/>
          <w:szCs w:val="24"/>
          <w:lang w:bidi="fa-IR"/>
        </w:rPr>
        <w:t>-e Zan)</w:t>
      </w:r>
      <w:r w:rsidR="00BE58AD">
        <w:rPr>
          <w:rFonts w:asciiTheme="majorBidi" w:hAnsiTheme="majorBidi" w:cstheme="majorBidi"/>
          <w:sz w:val="24"/>
          <w:szCs w:val="24"/>
          <w:lang w:bidi="fa-IR"/>
        </w:rPr>
        <w:t>.</w:t>
      </w:r>
      <w:r w:rsidR="0023526F">
        <w:rPr>
          <w:rFonts w:asciiTheme="majorBidi" w:hAnsiTheme="majorBidi" w:cstheme="majorBidi"/>
          <w:sz w:val="24"/>
          <w:szCs w:val="24"/>
          <w:lang w:bidi="fa-IR"/>
        </w:rPr>
        <w:t xml:space="preserve"> </w:t>
      </w:r>
      <w:r w:rsidR="009F43D6" w:rsidRPr="009F43D6">
        <w:rPr>
          <w:rFonts w:asciiTheme="majorBidi" w:hAnsiTheme="majorBidi" w:cstheme="majorBidi"/>
          <w:sz w:val="24"/>
          <w:szCs w:val="24"/>
          <w:lang w:bidi="fa-IR"/>
        </w:rPr>
        <w:t xml:space="preserve"> </w:t>
      </w:r>
      <w:r w:rsidR="00BE58AD">
        <w:rPr>
          <w:rFonts w:asciiTheme="majorBidi" w:hAnsiTheme="majorBidi" w:cstheme="majorBidi"/>
          <w:sz w:val="24"/>
          <w:szCs w:val="24"/>
          <w:lang w:bidi="fa-IR"/>
        </w:rPr>
        <w:t>T</w:t>
      </w:r>
      <w:r w:rsidR="009F43D6" w:rsidRPr="009F43D6">
        <w:rPr>
          <w:rFonts w:asciiTheme="majorBidi" w:hAnsiTheme="majorBidi" w:cstheme="majorBidi"/>
          <w:sz w:val="24"/>
          <w:szCs w:val="24"/>
          <w:lang w:bidi="fa-IR"/>
        </w:rPr>
        <w:t>he song has 792 thousand streams on Spotify, 424 thousand views on YouTube, 259 thousand streams on Soundcloud and thousands of views and streams on other platforms</w:t>
      </w:r>
      <w:r w:rsidR="00627594">
        <w:rPr>
          <w:rFonts w:asciiTheme="majorBidi" w:hAnsiTheme="majorBidi" w:cstheme="majorBidi"/>
          <w:sz w:val="24"/>
          <w:szCs w:val="24"/>
          <w:lang w:bidi="fa-IR"/>
        </w:rPr>
        <w:t xml:space="preserve"> [5]</w:t>
      </w:r>
      <w:r w:rsidR="009F43D6">
        <w:rPr>
          <w:rFonts w:asciiTheme="majorBidi" w:hAnsiTheme="majorBidi" w:cstheme="majorBidi"/>
          <w:sz w:val="24"/>
          <w:szCs w:val="24"/>
          <w:lang w:bidi="fa-IR"/>
        </w:rPr>
        <w:t xml:space="preserve">. </w:t>
      </w:r>
      <w:proofErr w:type="spellStart"/>
      <w:r w:rsidR="00E50CC8" w:rsidRPr="00E50CC8">
        <w:rPr>
          <w:rFonts w:asciiTheme="majorBidi" w:hAnsiTheme="majorBidi" w:cstheme="majorBidi"/>
          <w:sz w:val="24"/>
          <w:szCs w:val="24"/>
          <w:lang w:bidi="fa-IR"/>
        </w:rPr>
        <w:t>Yarrahi</w:t>
      </w:r>
      <w:proofErr w:type="spellEnd"/>
      <w:r w:rsidR="00E50CC8" w:rsidRPr="00E50CC8">
        <w:rPr>
          <w:rFonts w:asciiTheme="majorBidi" w:hAnsiTheme="majorBidi" w:cstheme="majorBidi"/>
          <w:sz w:val="24"/>
          <w:szCs w:val="24"/>
          <w:lang w:bidi="fa-IR"/>
        </w:rPr>
        <w:t xml:space="preserve"> released his latest song, titled </w:t>
      </w:r>
      <w:r w:rsidR="00E50CC8">
        <w:rPr>
          <w:rFonts w:asciiTheme="majorBidi" w:hAnsiTheme="majorBidi" w:cstheme="majorBidi"/>
          <w:sz w:val="24"/>
          <w:szCs w:val="24"/>
          <w:lang w:bidi="fa-IR"/>
        </w:rPr>
        <w:t>“</w:t>
      </w:r>
      <w:r w:rsidR="00E50CC8" w:rsidRPr="00E50CC8">
        <w:rPr>
          <w:rFonts w:asciiTheme="majorBidi" w:hAnsiTheme="majorBidi" w:cstheme="majorBidi"/>
          <w:sz w:val="24"/>
          <w:szCs w:val="24"/>
          <w:lang w:bidi="fa-IR"/>
        </w:rPr>
        <w:t>Your Headscarf,</w:t>
      </w:r>
      <w:r w:rsidR="00AD6F09">
        <w:rPr>
          <w:rFonts w:asciiTheme="majorBidi" w:hAnsiTheme="majorBidi" w:cstheme="majorBidi"/>
          <w:sz w:val="24"/>
          <w:szCs w:val="24"/>
          <w:lang w:bidi="fa-IR"/>
        </w:rPr>
        <w:t>”</w:t>
      </w:r>
      <w:r w:rsidR="00E50CC8" w:rsidRPr="00E50CC8">
        <w:rPr>
          <w:rFonts w:asciiTheme="majorBidi" w:hAnsiTheme="majorBidi" w:cstheme="majorBidi"/>
          <w:sz w:val="24"/>
          <w:szCs w:val="24"/>
          <w:lang w:bidi="fa-IR"/>
        </w:rPr>
        <w:t xml:space="preserve"> to commemorate the first anniversary of the </w:t>
      </w:r>
      <w:r w:rsidR="00AD6F09">
        <w:rPr>
          <w:rFonts w:asciiTheme="majorBidi" w:hAnsiTheme="majorBidi" w:cstheme="majorBidi"/>
          <w:sz w:val="24"/>
          <w:szCs w:val="24"/>
          <w:lang w:bidi="fa-IR"/>
        </w:rPr>
        <w:t>“</w:t>
      </w:r>
      <w:r w:rsidR="00E50CC8" w:rsidRPr="00E50CC8">
        <w:rPr>
          <w:rFonts w:asciiTheme="majorBidi" w:hAnsiTheme="majorBidi" w:cstheme="majorBidi"/>
          <w:sz w:val="24"/>
          <w:szCs w:val="24"/>
          <w:lang w:bidi="fa-IR"/>
        </w:rPr>
        <w:t>Woman, Life, Freedom</w:t>
      </w:r>
      <w:r w:rsidR="00AD6F09">
        <w:rPr>
          <w:rFonts w:asciiTheme="majorBidi" w:hAnsiTheme="majorBidi" w:cstheme="majorBidi"/>
          <w:sz w:val="24"/>
          <w:szCs w:val="24"/>
          <w:lang w:bidi="fa-IR"/>
        </w:rPr>
        <w:t>”</w:t>
      </w:r>
      <w:r w:rsidR="00E50CC8" w:rsidRPr="00E50CC8">
        <w:rPr>
          <w:rFonts w:asciiTheme="majorBidi" w:hAnsiTheme="majorBidi" w:cstheme="majorBidi"/>
          <w:sz w:val="24"/>
          <w:szCs w:val="24"/>
          <w:lang w:bidi="fa-IR"/>
        </w:rPr>
        <w:t xml:space="preserve"> movement. The song was accompanied by a video showcasing women in diverse social settings without their headscarves, with some dancing to the music. </w:t>
      </w:r>
      <w:r w:rsidR="00AD6F09">
        <w:rPr>
          <w:rFonts w:asciiTheme="majorBidi" w:hAnsiTheme="majorBidi" w:cstheme="majorBidi"/>
          <w:sz w:val="24"/>
          <w:szCs w:val="24"/>
          <w:lang w:bidi="fa-IR"/>
        </w:rPr>
        <w:t>T</w:t>
      </w:r>
      <w:r w:rsidR="00E50CC8" w:rsidRPr="00E50CC8">
        <w:rPr>
          <w:rFonts w:asciiTheme="majorBidi" w:hAnsiTheme="majorBidi" w:cstheme="majorBidi"/>
          <w:sz w:val="24"/>
          <w:szCs w:val="24"/>
          <w:lang w:bidi="fa-IR"/>
        </w:rPr>
        <w:t>he release of this song ultimately resulted in his arrest</w:t>
      </w:r>
      <w:r w:rsidR="00AD6F09">
        <w:rPr>
          <w:rFonts w:asciiTheme="majorBidi" w:hAnsiTheme="majorBidi" w:cstheme="majorBidi"/>
          <w:sz w:val="24"/>
          <w:szCs w:val="24"/>
          <w:lang w:bidi="fa-IR"/>
        </w:rPr>
        <w:t xml:space="preserve"> </w:t>
      </w:r>
      <w:r w:rsidR="00627594">
        <w:rPr>
          <w:rFonts w:asciiTheme="majorBidi" w:hAnsiTheme="majorBidi" w:cstheme="majorBidi"/>
          <w:sz w:val="24"/>
          <w:szCs w:val="24"/>
          <w:lang w:bidi="fa-IR"/>
        </w:rPr>
        <w:t>[6].</w:t>
      </w:r>
      <w:r w:rsidR="00AD6F09">
        <w:rPr>
          <w:rFonts w:asciiTheme="majorBidi" w:hAnsiTheme="majorBidi" w:cstheme="majorBidi"/>
          <w:sz w:val="24"/>
          <w:szCs w:val="24"/>
          <w:lang w:bidi="fa-IR"/>
        </w:rPr>
        <w:t xml:space="preserve"> </w:t>
      </w:r>
    </w:p>
    <w:p w14:paraId="486E7832" w14:textId="44E7015A" w:rsidR="008E6FF9" w:rsidRDefault="008E6FF9" w:rsidP="00E50CC8">
      <w:pPr>
        <w:spacing w:line="240" w:lineRule="auto"/>
        <w:rPr>
          <w:rFonts w:asciiTheme="majorBidi" w:hAnsiTheme="majorBidi" w:cstheme="majorBidi"/>
          <w:b/>
          <w:bCs/>
          <w:sz w:val="24"/>
          <w:szCs w:val="24"/>
          <w:lang w:bidi="fa-IR"/>
        </w:rPr>
      </w:pPr>
      <w:r w:rsidRPr="008E6FF9">
        <w:rPr>
          <w:rFonts w:asciiTheme="majorBidi" w:hAnsiTheme="majorBidi" w:cstheme="majorBidi"/>
          <w:b/>
          <w:bCs/>
          <w:sz w:val="24"/>
          <w:szCs w:val="24"/>
          <w:lang w:bidi="fa-IR"/>
        </w:rPr>
        <w:t>Internationalization of “Woman, Life, Freedom” through Paintings and Murals</w:t>
      </w:r>
    </w:p>
    <w:p w14:paraId="5D68AD13" w14:textId="6D2BB8DA" w:rsidR="00562588" w:rsidRPr="00562588" w:rsidRDefault="008E6FF9" w:rsidP="00562588">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Artis</w:t>
      </w:r>
      <w:r w:rsidR="00B87140">
        <w:rPr>
          <w:rFonts w:asciiTheme="majorBidi" w:hAnsiTheme="majorBidi" w:cstheme="majorBidi"/>
          <w:sz w:val="24"/>
          <w:szCs w:val="24"/>
          <w:lang w:bidi="fa-IR"/>
        </w:rPr>
        <w:t>ts</w:t>
      </w:r>
      <w:r>
        <w:rPr>
          <w:rFonts w:asciiTheme="majorBidi" w:hAnsiTheme="majorBidi" w:cstheme="majorBidi"/>
          <w:sz w:val="24"/>
          <w:szCs w:val="24"/>
          <w:lang w:bidi="fa-IR"/>
        </w:rPr>
        <w:t xml:space="preserve"> in </w:t>
      </w:r>
      <w:r w:rsidR="000B4E83">
        <w:rPr>
          <w:rFonts w:asciiTheme="majorBidi" w:hAnsiTheme="majorBidi" w:cstheme="majorBidi"/>
          <w:sz w:val="24"/>
          <w:szCs w:val="24"/>
          <w:lang w:bidi="fa-IR"/>
        </w:rPr>
        <w:t xml:space="preserve">the </w:t>
      </w:r>
      <w:r>
        <w:rPr>
          <w:rFonts w:asciiTheme="majorBidi" w:hAnsiTheme="majorBidi" w:cstheme="majorBidi"/>
          <w:sz w:val="24"/>
          <w:szCs w:val="24"/>
          <w:lang w:bidi="fa-IR"/>
        </w:rPr>
        <w:t>diaspora</w:t>
      </w:r>
      <w:r w:rsidR="00562588" w:rsidRPr="00562588">
        <w:rPr>
          <w:rFonts w:asciiTheme="majorBidi" w:hAnsiTheme="majorBidi" w:cstheme="majorBidi"/>
          <w:sz w:val="24"/>
          <w:szCs w:val="24"/>
          <w:lang w:bidi="fa-IR"/>
        </w:rPr>
        <w:t xml:space="preserve"> have drawn the international community’s attention to the killing and execution of innocent civilians, including children, in Iran. To this end, murals have been painted on the walls of many cities across the globe such as Seattle, Los Angeles, San Francisco, </w:t>
      </w:r>
      <w:r w:rsidR="00562588" w:rsidRPr="00562588">
        <w:rPr>
          <w:rFonts w:asciiTheme="majorBidi" w:hAnsiTheme="majorBidi" w:cstheme="majorBidi"/>
          <w:sz w:val="24"/>
          <w:szCs w:val="24"/>
          <w:lang w:bidi="fa-IR"/>
        </w:rPr>
        <w:lastRenderedPageBreak/>
        <w:t>Pittsburgh, New York, Kansas City, San Diego, Toronto, Berlin, Amsterdam, Frankfurt, and London</w:t>
      </w:r>
      <w:r w:rsidR="00B87140">
        <w:rPr>
          <w:rFonts w:asciiTheme="majorBidi" w:hAnsiTheme="majorBidi" w:cstheme="majorBidi"/>
          <w:sz w:val="24"/>
          <w:szCs w:val="24"/>
          <w:lang w:bidi="fa-IR"/>
        </w:rPr>
        <w:t xml:space="preserve">. </w:t>
      </w:r>
    </w:p>
    <w:p w14:paraId="13C49E40" w14:textId="3F4F572D" w:rsidR="00562588" w:rsidRPr="00562588" w:rsidRDefault="00562588" w:rsidP="00562588">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Among the striking murals, one is on Melrose Avenue in Los Angeles, which captures the spirit of Mahsa Amini, painted by Cloe Hakakian. The mural boldly displays the empowering motto of </w:t>
      </w:r>
      <w:r w:rsidR="00BD2BC9">
        <w:rPr>
          <w:rFonts w:asciiTheme="majorBidi" w:hAnsiTheme="majorBidi" w:cstheme="majorBidi"/>
          <w:sz w:val="24"/>
          <w:szCs w:val="24"/>
          <w:lang w:bidi="fa-IR"/>
        </w:rPr>
        <w:t>“</w:t>
      </w:r>
      <w:r w:rsidRPr="00562588">
        <w:rPr>
          <w:rFonts w:asciiTheme="majorBidi" w:hAnsiTheme="majorBidi" w:cstheme="majorBidi"/>
          <w:sz w:val="24"/>
          <w:szCs w:val="24"/>
          <w:lang w:bidi="fa-IR"/>
        </w:rPr>
        <w:t>Woman, Life, Freedom</w:t>
      </w:r>
      <w:r w:rsidR="00BD2BC9">
        <w:rPr>
          <w:rFonts w:asciiTheme="majorBidi" w:hAnsiTheme="majorBidi" w:cstheme="majorBidi"/>
          <w:sz w:val="24"/>
          <w:szCs w:val="24"/>
          <w:lang w:bidi="fa-IR"/>
        </w:rPr>
        <w:t xml:space="preserve">,” </w:t>
      </w:r>
      <w:r w:rsidRPr="00562588">
        <w:rPr>
          <w:rFonts w:asciiTheme="majorBidi" w:hAnsiTheme="majorBidi" w:cstheme="majorBidi"/>
          <w:sz w:val="24"/>
          <w:szCs w:val="24"/>
          <w:lang w:bidi="fa-IR"/>
        </w:rPr>
        <w:t xml:space="preserve">replacing the traditional reference to </w:t>
      </w:r>
      <w:r w:rsidR="00BD2BC9">
        <w:rPr>
          <w:rFonts w:asciiTheme="majorBidi" w:hAnsiTheme="majorBidi" w:cstheme="majorBidi"/>
          <w:sz w:val="24"/>
          <w:szCs w:val="24"/>
          <w:lang w:bidi="fa-IR"/>
        </w:rPr>
        <w:t>“</w:t>
      </w:r>
      <w:r w:rsidRPr="00562588">
        <w:rPr>
          <w:rFonts w:asciiTheme="majorBidi" w:hAnsiTheme="majorBidi" w:cstheme="majorBidi"/>
          <w:sz w:val="24"/>
          <w:szCs w:val="24"/>
          <w:lang w:bidi="fa-IR"/>
        </w:rPr>
        <w:t>Allah</w:t>
      </w:r>
      <w:r w:rsidR="00BD2BC9">
        <w:rPr>
          <w:rFonts w:asciiTheme="majorBidi" w:hAnsiTheme="majorBidi" w:cstheme="majorBidi"/>
          <w:sz w:val="24"/>
          <w:szCs w:val="24"/>
          <w:lang w:bidi="fa-IR"/>
        </w:rPr>
        <w:t>”</w:t>
      </w:r>
      <w:r w:rsidR="0062490C">
        <w:rPr>
          <w:rFonts w:asciiTheme="majorBidi" w:hAnsiTheme="majorBidi" w:cstheme="majorBidi"/>
          <w:sz w:val="24"/>
          <w:szCs w:val="24"/>
          <w:lang w:bidi="fa-IR"/>
        </w:rPr>
        <w:t xml:space="preserve"> [7].</w:t>
      </w:r>
      <w:r w:rsidR="00BD2BC9">
        <w:rPr>
          <w:rFonts w:asciiTheme="majorBidi" w:hAnsiTheme="majorBidi" w:cstheme="majorBidi"/>
          <w:sz w:val="24"/>
          <w:szCs w:val="24"/>
          <w:lang w:bidi="fa-IR"/>
        </w:rPr>
        <w:t xml:space="preserve"> </w:t>
      </w:r>
    </w:p>
    <w:p w14:paraId="78F7C9C0" w14:textId="20351F83" w:rsidR="00562588" w:rsidRDefault="00562588" w:rsidP="00562588">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In San Francisco, another mural was painted by Roshanak Rahimi and Farnaz Zabetian which resonates with the Iranian women and the ongoing movement in Iran, showcasing a powerful scene of a woman cutting her hair as a symbol of solidarity</w:t>
      </w:r>
      <w:r w:rsidR="0018114A">
        <w:rPr>
          <w:rFonts w:asciiTheme="majorBidi" w:hAnsiTheme="majorBidi" w:cstheme="majorBidi"/>
          <w:sz w:val="24"/>
          <w:szCs w:val="24"/>
          <w:lang w:bidi="fa-IR"/>
        </w:rPr>
        <w:t xml:space="preserve"> [8].</w:t>
      </w:r>
      <w:r w:rsidR="00BD2BC9">
        <w:rPr>
          <w:rFonts w:asciiTheme="majorBidi" w:hAnsiTheme="majorBidi" w:cstheme="majorBidi"/>
          <w:sz w:val="24"/>
          <w:szCs w:val="24"/>
          <w:lang w:bidi="fa-IR"/>
        </w:rPr>
        <w:t xml:space="preserve"> </w:t>
      </w:r>
    </w:p>
    <w:p w14:paraId="007E6E05" w14:textId="6AE6B3DC" w:rsidR="00562588" w:rsidRDefault="00562588" w:rsidP="0018114A">
      <w:pPr>
        <w:spacing w:line="240" w:lineRule="auto"/>
        <w:rPr>
          <w:rFonts w:asciiTheme="majorBidi" w:hAnsiTheme="majorBidi" w:cstheme="majorBidi"/>
          <w:sz w:val="24"/>
          <w:szCs w:val="24"/>
          <w:lang w:bidi="fa-IR"/>
        </w:rPr>
      </w:pPr>
      <w:r w:rsidRPr="00562588">
        <w:rPr>
          <w:rFonts w:asciiTheme="majorBidi" w:hAnsiTheme="majorBidi" w:cstheme="majorBidi"/>
          <w:sz w:val="24"/>
          <w:szCs w:val="24"/>
          <w:lang w:bidi="fa-IR"/>
        </w:rPr>
        <w:t xml:space="preserve">In Toronto, North York, at Mel Lastman Square, another mural was painted by Mahyar Amiri, an </w:t>
      </w:r>
      <w:proofErr w:type="gramStart"/>
      <w:r w:rsidRPr="00562588">
        <w:rPr>
          <w:rFonts w:asciiTheme="majorBidi" w:hAnsiTheme="majorBidi" w:cstheme="majorBidi"/>
          <w:sz w:val="24"/>
          <w:szCs w:val="24"/>
          <w:lang w:bidi="fa-IR"/>
        </w:rPr>
        <w:t>Iranian-Canadian</w:t>
      </w:r>
      <w:proofErr w:type="gramEnd"/>
      <w:r w:rsidRPr="00562588">
        <w:rPr>
          <w:rFonts w:asciiTheme="majorBidi" w:hAnsiTheme="majorBidi" w:cstheme="majorBidi"/>
          <w:sz w:val="24"/>
          <w:szCs w:val="24"/>
          <w:lang w:bidi="fa-IR"/>
        </w:rPr>
        <w:t xml:space="preserve"> artist. This vibrant artwork depicts a courageous woman in a red hijab, passionately raising her voice and proudly displaying a victory sign</w:t>
      </w:r>
      <w:r w:rsidR="0018114A">
        <w:rPr>
          <w:rFonts w:asciiTheme="majorBidi" w:hAnsiTheme="majorBidi" w:cstheme="majorBidi"/>
          <w:sz w:val="24"/>
          <w:szCs w:val="24"/>
          <w:lang w:bidi="fa-IR"/>
        </w:rPr>
        <w:t xml:space="preserve"> [9].</w:t>
      </w:r>
    </w:p>
    <w:p w14:paraId="6EAB2006" w14:textId="688B691A" w:rsidR="00DA66FE" w:rsidRPr="00210FD1" w:rsidRDefault="00DA66FE" w:rsidP="00562588">
      <w:pPr>
        <w:spacing w:line="240" w:lineRule="auto"/>
        <w:rPr>
          <w:rFonts w:asciiTheme="majorBidi" w:hAnsiTheme="majorBidi" w:cstheme="majorBidi"/>
          <w:b/>
          <w:bCs/>
          <w:sz w:val="24"/>
          <w:szCs w:val="24"/>
          <w:lang w:bidi="fa-IR"/>
        </w:rPr>
      </w:pPr>
      <w:r w:rsidRPr="00210FD1">
        <w:rPr>
          <w:rFonts w:asciiTheme="majorBidi" w:hAnsiTheme="majorBidi" w:cstheme="majorBidi"/>
          <w:b/>
          <w:bCs/>
          <w:sz w:val="24"/>
          <w:szCs w:val="24"/>
          <w:lang w:bidi="fa-IR"/>
        </w:rPr>
        <w:t>Research Questions</w:t>
      </w:r>
    </w:p>
    <w:p w14:paraId="6FD7BD51" w14:textId="0F4E5FA1" w:rsidR="00DA66FE" w:rsidRDefault="00DA66FE" w:rsidP="00562588">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 xml:space="preserve">This proposed research aims </w:t>
      </w:r>
      <w:r w:rsidR="00200013">
        <w:rPr>
          <w:rFonts w:asciiTheme="majorBidi" w:hAnsiTheme="majorBidi" w:cstheme="majorBidi"/>
          <w:sz w:val="24"/>
          <w:szCs w:val="24"/>
          <w:lang w:bidi="fa-IR"/>
        </w:rPr>
        <w:t>to explore the following questions:</w:t>
      </w:r>
    </w:p>
    <w:p w14:paraId="10EA0EEE" w14:textId="066F06C2" w:rsidR="00DA66FE" w:rsidRPr="00BD248D" w:rsidRDefault="00DA66FE" w:rsidP="00DA66FE">
      <w:pPr>
        <w:pStyle w:val="ListParagraph"/>
        <w:numPr>
          <w:ilvl w:val="0"/>
          <w:numId w:val="1"/>
        </w:numPr>
        <w:spacing w:line="240" w:lineRule="auto"/>
        <w:rPr>
          <w:rFonts w:asciiTheme="majorBidi" w:hAnsiTheme="majorBidi" w:cstheme="majorBidi"/>
          <w:sz w:val="24"/>
          <w:szCs w:val="24"/>
          <w:lang w:bidi="fa-IR"/>
        </w:rPr>
      </w:pPr>
      <w:r w:rsidRPr="00BD248D">
        <w:rPr>
          <w:rFonts w:asciiTheme="majorBidi" w:hAnsiTheme="majorBidi" w:cstheme="majorBidi"/>
          <w:sz w:val="24"/>
          <w:szCs w:val="24"/>
          <w:lang w:bidi="fa-IR"/>
        </w:rPr>
        <w:t xml:space="preserve">What is the role of </w:t>
      </w:r>
      <w:r w:rsidR="00200013">
        <w:rPr>
          <w:rFonts w:asciiTheme="majorBidi" w:hAnsiTheme="majorBidi" w:cstheme="majorBidi"/>
          <w:sz w:val="24"/>
          <w:szCs w:val="24"/>
          <w:lang w:bidi="fa-IR"/>
        </w:rPr>
        <w:t>music and painting</w:t>
      </w:r>
      <w:r w:rsidRPr="00BD248D">
        <w:rPr>
          <w:rFonts w:asciiTheme="majorBidi" w:hAnsiTheme="majorBidi" w:cstheme="majorBidi"/>
          <w:sz w:val="24"/>
          <w:szCs w:val="24"/>
          <w:lang w:bidi="fa-IR"/>
        </w:rPr>
        <w:t xml:space="preserve"> in the Woman, Life, Freedom movement in </w:t>
      </w:r>
      <w:r w:rsidR="00200013">
        <w:rPr>
          <w:rFonts w:asciiTheme="majorBidi" w:hAnsiTheme="majorBidi" w:cstheme="majorBidi"/>
          <w:sz w:val="24"/>
          <w:szCs w:val="24"/>
          <w:lang w:bidi="fa-IR"/>
        </w:rPr>
        <w:t xml:space="preserve">both </w:t>
      </w:r>
      <w:r w:rsidRPr="00BD248D">
        <w:rPr>
          <w:rFonts w:asciiTheme="majorBidi" w:hAnsiTheme="majorBidi" w:cstheme="majorBidi"/>
          <w:sz w:val="24"/>
          <w:szCs w:val="24"/>
          <w:lang w:bidi="fa-IR"/>
        </w:rPr>
        <w:t>Iran</w:t>
      </w:r>
      <w:r w:rsidR="00200013">
        <w:rPr>
          <w:rFonts w:asciiTheme="majorBidi" w:hAnsiTheme="majorBidi" w:cstheme="majorBidi"/>
          <w:sz w:val="24"/>
          <w:szCs w:val="24"/>
          <w:lang w:bidi="fa-IR"/>
        </w:rPr>
        <w:t xml:space="preserve"> and </w:t>
      </w:r>
      <w:r w:rsidR="000B4E83">
        <w:rPr>
          <w:rFonts w:asciiTheme="majorBidi" w:hAnsiTheme="majorBidi" w:cstheme="majorBidi"/>
          <w:sz w:val="24"/>
          <w:szCs w:val="24"/>
          <w:lang w:bidi="fa-IR"/>
        </w:rPr>
        <w:t xml:space="preserve">the </w:t>
      </w:r>
      <w:r w:rsidR="00200013">
        <w:rPr>
          <w:rFonts w:asciiTheme="majorBidi" w:hAnsiTheme="majorBidi" w:cstheme="majorBidi"/>
          <w:sz w:val="24"/>
          <w:szCs w:val="24"/>
          <w:lang w:bidi="fa-IR"/>
        </w:rPr>
        <w:t>diaspora</w:t>
      </w:r>
      <w:r w:rsidRPr="00BD248D">
        <w:rPr>
          <w:rFonts w:asciiTheme="majorBidi" w:hAnsiTheme="majorBidi" w:cstheme="majorBidi"/>
          <w:sz w:val="24"/>
          <w:szCs w:val="24"/>
          <w:lang w:bidi="fa-IR"/>
        </w:rPr>
        <w:t>?</w:t>
      </w:r>
    </w:p>
    <w:p w14:paraId="7E4B87CA" w14:textId="207B05C5" w:rsidR="00DA66FE" w:rsidRPr="00BD248D" w:rsidRDefault="00DA66FE" w:rsidP="00DA66FE">
      <w:pPr>
        <w:pStyle w:val="ListParagraph"/>
        <w:numPr>
          <w:ilvl w:val="0"/>
          <w:numId w:val="1"/>
        </w:numPr>
        <w:spacing w:line="240" w:lineRule="auto"/>
        <w:rPr>
          <w:rFonts w:asciiTheme="majorBidi" w:hAnsiTheme="majorBidi" w:cstheme="majorBidi"/>
          <w:sz w:val="24"/>
          <w:szCs w:val="24"/>
          <w:lang w:bidi="fa-IR"/>
        </w:rPr>
      </w:pPr>
      <w:r w:rsidRPr="00BD248D">
        <w:rPr>
          <w:rFonts w:asciiTheme="majorBidi" w:hAnsiTheme="majorBidi" w:cstheme="majorBidi"/>
          <w:sz w:val="24"/>
          <w:szCs w:val="24"/>
          <w:lang w:bidi="fa-IR"/>
        </w:rPr>
        <w:t xml:space="preserve">How </w:t>
      </w:r>
      <w:r w:rsidR="0054681B">
        <w:rPr>
          <w:rFonts w:asciiTheme="majorBidi" w:hAnsiTheme="majorBidi" w:cstheme="majorBidi"/>
          <w:sz w:val="24"/>
          <w:szCs w:val="24"/>
          <w:lang w:bidi="fa-IR"/>
        </w:rPr>
        <w:t xml:space="preserve">music and </w:t>
      </w:r>
      <w:r w:rsidR="0054681B" w:rsidRPr="00991E63">
        <w:rPr>
          <w:rFonts w:asciiTheme="majorBidi" w:hAnsiTheme="majorBidi" w:cstheme="majorBidi"/>
          <w:sz w:val="24"/>
          <w:szCs w:val="24"/>
          <w:lang w:bidi="fa-IR"/>
        </w:rPr>
        <w:t xml:space="preserve">painting </w:t>
      </w:r>
      <w:r w:rsidR="006E256D" w:rsidRPr="00991E63">
        <w:rPr>
          <w:rFonts w:asciiTheme="majorBidi" w:hAnsiTheme="majorBidi" w:cstheme="majorBidi"/>
          <w:sz w:val="24"/>
          <w:szCs w:val="24"/>
          <w:lang w:bidi="fa-IR"/>
        </w:rPr>
        <w:t>over the last few decades ha</w:t>
      </w:r>
      <w:r w:rsidR="00180E48">
        <w:rPr>
          <w:rFonts w:asciiTheme="majorBidi" w:hAnsiTheme="majorBidi" w:cstheme="majorBidi"/>
          <w:sz w:val="24"/>
          <w:szCs w:val="24"/>
          <w:lang w:bidi="fa-IR"/>
        </w:rPr>
        <w:t>ve</w:t>
      </w:r>
      <w:r w:rsidR="006E256D" w:rsidRPr="00991E63">
        <w:rPr>
          <w:rFonts w:asciiTheme="majorBidi" w:hAnsiTheme="majorBidi" w:cstheme="majorBidi"/>
          <w:sz w:val="24"/>
          <w:szCs w:val="24"/>
          <w:lang w:bidi="fa-IR"/>
        </w:rPr>
        <w:t xml:space="preserve"> </w:t>
      </w:r>
      <w:r w:rsidRPr="00BD248D">
        <w:rPr>
          <w:rFonts w:asciiTheme="majorBidi" w:hAnsiTheme="majorBidi" w:cstheme="majorBidi"/>
          <w:sz w:val="24"/>
          <w:szCs w:val="24"/>
          <w:lang w:bidi="fa-IR"/>
        </w:rPr>
        <w:t>contribute</w:t>
      </w:r>
      <w:r w:rsidR="006E256D">
        <w:rPr>
          <w:rFonts w:asciiTheme="majorBidi" w:hAnsiTheme="majorBidi" w:cstheme="majorBidi"/>
          <w:sz w:val="24"/>
          <w:szCs w:val="24"/>
          <w:lang w:bidi="fa-IR"/>
        </w:rPr>
        <w:t>d</w:t>
      </w:r>
      <w:r w:rsidRPr="00BD248D">
        <w:rPr>
          <w:rFonts w:asciiTheme="majorBidi" w:hAnsiTheme="majorBidi" w:cstheme="majorBidi"/>
          <w:sz w:val="24"/>
          <w:szCs w:val="24"/>
          <w:lang w:bidi="fa-IR"/>
        </w:rPr>
        <w:t xml:space="preserve"> to the </w:t>
      </w:r>
      <w:r w:rsidR="001A68AF">
        <w:rPr>
          <w:rFonts w:asciiTheme="majorBidi" w:hAnsiTheme="majorBidi" w:cstheme="majorBidi"/>
          <w:sz w:val="24"/>
          <w:szCs w:val="24"/>
          <w:lang w:bidi="fa-IR"/>
        </w:rPr>
        <w:t xml:space="preserve">democratization, </w:t>
      </w:r>
      <w:r w:rsidRPr="00BD248D">
        <w:rPr>
          <w:rFonts w:asciiTheme="majorBidi" w:hAnsiTheme="majorBidi" w:cstheme="majorBidi"/>
          <w:sz w:val="24"/>
          <w:szCs w:val="24"/>
          <w:lang w:bidi="fa-IR"/>
        </w:rPr>
        <w:t xml:space="preserve">advancement of women’s rights and gender equality in Iran and </w:t>
      </w:r>
      <w:r w:rsidR="000B4E83">
        <w:rPr>
          <w:rFonts w:asciiTheme="majorBidi" w:hAnsiTheme="majorBidi" w:cstheme="majorBidi"/>
          <w:sz w:val="24"/>
          <w:szCs w:val="24"/>
          <w:lang w:bidi="fa-IR"/>
        </w:rPr>
        <w:t xml:space="preserve">the </w:t>
      </w:r>
      <w:r w:rsidRPr="00BD248D">
        <w:rPr>
          <w:rFonts w:asciiTheme="majorBidi" w:hAnsiTheme="majorBidi" w:cstheme="majorBidi"/>
          <w:sz w:val="24"/>
          <w:szCs w:val="24"/>
          <w:lang w:bidi="fa-IR"/>
        </w:rPr>
        <w:t>diaspora?</w:t>
      </w:r>
    </w:p>
    <w:p w14:paraId="32A54D97" w14:textId="77777777" w:rsidR="00DA66FE" w:rsidRPr="00BD248D" w:rsidRDefault="00DA66FE" w:rsidP="00DA66FE">
      <w:pPr>
        <w:pStyle w:val="ListParagraph"/>
        <w:numPr>
          <w:ilvl w:val="0"/>
          <w:numId w:val="1"/>
        </w:numPr>
        <w:spacing w:line="240" w:lineRule="auto"/>
        <w:rPr>
          <w:rFonts w:asciiTheme="majorBidi" w:hAnsiTheme="majorBidi" w:cstheme="majorBidi"/>
          <w:sz w:val="24"/>
          <w:szCs w:val="24"/>
          <w:lang w:bidi="fa-IR"/>
        </w:rPr>
      </w:pPr>
      <w:r w:rsidRPr="00BD248D">
        <w:rPr>
          <w:rFonts w:asciiTheme="majorBidi" w:hAnsiTheme="majorBidi" w:cstheme="majorBidi"/>
          <w:sz w:val="24"/>
          <w:szCs w:val="24"/>
          <w:lang w:bidi="fa-IR"/>
        </w:rPr>
        <w:t>What challenges do artists and activists face when using art to promote social change?</w:t>
      </w:r>
    </w:p>
    <w:p w14:paraId="0A9E616A" w14:textId="7654301E" w:rsidR="00DA66FE" w:rsidRDefault="00DA66FE" w:rsidP="00DA66FE">
      <w:pPr>
        <w:pStyle w:val="ListParagraph"/>
        <w:numPr>
          <w:ilvl w:val="0"/>
          <w:numId w:val="1"/>
        </w:numPr>
        <w:spacing w:line="240" w:lineRule="auto"/>
        <w:rPr>
          <w:rFonts w:asciiTheme="majorBidi" w:hAnsiTheme="majorBidi" w:cstheme="majorBidi"/>
          <w:sz w:val="24"/>
          <w:szCs w:val="24"/>
          <w:lang w:bidi="fa-IR"/>
        </w:rPr>
      </w:pPr>
      <w:r w:rsidRPr="00BD248D">
        <w:rPr>
          <w:rFonts w:asciiTheme="majorBidi" w:hAnsiTheme="majorBidi" w:cstheme="majorBidi"/>
          <w:sz w:val="24"/>
          <w:szCs w:val="24"/>
          <w:lang w:bidi="fa-IR"/>
        </w:rPr>
        <w:t>What strategies can be used to address these challenges and support artists and activists within the movement</w:t>
      </w:r>
      <w:r w:rsidR="00991E63">
        <w:rPr>
          <w:rFonts w:asciiTheme="majorBidi" w:hAnsiTheme="majorBidi" w:cstheme="majorBidi"/>
          <w:sz w:val="24"/>
          <w:szCs w:val="24"/>
          <w:lang w:bidi="fa-IR"/>
        </w:rPr>
        <w:t>?</w:t>
      </w:r>
    </w:p>
    <w:p w14:paraId="5C8EB92E" w14:textId="77777777" w:rsidR="00153229" w:rsidRPr="00153229" w:rsidRDefault="00153229" w:rsidP="00153229">
      <w:pPr>
        <w:spacing w:line="240" w:lineRule="auto"/>
        <w:rPr>
          <w:rFonts w:asciiTheme="majorBidi" w:hAnsiTheme="majorBidi" w:cstheme="majorBidi"/>
          <w:b/>
          <w:bCs/>
          <w:sz w:val="24"/>
          <w:szCs w:val="24"/>
          <w:lang w:bidi="fa-IR"/>
        </w:rPr>
      </w:pPr>
      <w:r w:rsidRPr="00153229">
        <w:rPr>
          <w:rFonts w:asciiTheme="majorBidi" w:hAnsiTheme="majorBidi" w:cstheme="majorBidi"/>
          <w:b/>
          <w:bCs/>
          <w:sz w:val="24"/>
          <w:szCs w:val="24"/>
          <w:lang w:bidi="fa-IR"/>
        </w:rPr>
        <w:t>Methodology</w:t>
      </w:r>
    </w:p>
    <w:p w14:paraId="366D0B87" w14:textId="6FF25335" w:rsidR="00153229" w:rsidRPr="00153229" w:rsidRDefault="00153229" w:rsidP="00153229">
      <w:pPr>
        <w:spacing w:line="240" w:lineRule="auto"/>
        <w:rPr>
          <w:rFonts w:asciiTheme="majorBidi" w:hAnsiTheme="majorBidi" w:cstheme="majorBidi"/>
          <w:sz w:val="24"/>
          <w:szCs w:val="24"/>
          <w:lang w:bidi="fa-IR"/>
        </w:rPr>
      </w:pPr>
      <w:r w:rsidRPr="00153229">
        <w:rPr>
          <w:rFonts w:asciiTheme="majorBidi" w:hAnsiTheme="majorBidi" w:cstheme="majorBidi"/>
          <w:sz w:val="24"/>
          <w:szCs w:val="24"/>
          <w:lang w:bidi="fa-IR"/>
        </w:rPr>
        <w:t>The methodology of studying art, and politics is interdisciplinary</w:t>
      </w:r>
      <w:r>
        <w:rPr>
          <w:rFonts w:asciiTheme="majorBidi" w:hAnsiTheme="majorBidi" w:cstheme="majorBidi"/>
          <w:sz w:val="24"/>
          <w:szCs w:val="24"/>
          <w:lang w:bidi="fa-IR"/>
        </w:rPr>
        <w:t xml:space="preserve"> </w:t>
      </w:r>
      <w:r w:rsidR="00F26932">
        <w:rPr>
          <w:rFonts w:asciiTheme="majorBidi" w:hAnsiTheme="majorBidi" w:cstheme="majorBidi"/>
          <w:sz w:val="24"/>
          <w:szCs w:val="24"/>
          <w:lang w:bidi="fa-IR"/>
        </w:rPr>
        <w:t xml:space="preserve">[10]. </w:t>
      </w:r>
      <w:r w:rsidRPr="00153229">
        <w:rPr>
          <w:rFonts w:asciiTheme="majorBidi" w:hAnsiTheme="majorBidi" w:cstheme="majorBidi"/>
          <w:sz w:val="24"/>
          <w:szCs w:val="24"/>
          <w:lang w:bidi="fa-IR"/>
        </w:rPr>
        <w:t xml:space="preserve">In the case of the </w:t>
      </w:r>
      <w:r>
        <w:rPr>
          <w:rFonts w:asciiTheme="majorBidi" w:hAnsiTheme="majorBidi" w:cstheme="majorBidi"/>
          <w:sz w:val="24"/>
          <w:szCs w:val="24"/>
          <w:lang w:bidi="fa-IR"/>
        </w:rPr>
        <w:t>“</w:t>
      </w:r>
      <w:r w:rsidRPr="00153229">
        <w:rPr>
          <w:rFonts w:asciiTheme="majorBidi" w:hAnsiTheme="majorBidi" w:cstheme="majorBidi"/>
          <w:sz w:val="24"/>
          <w:szCs w:val="24"/>
          <w:lang w:bidi="fa-IR"/>
        </w:rPr>
        <w:t>Woman, Life, Freedom</w:t>
      </w:r>
      <w:r>
        <w:rPr>
          <w:rFonts w:asciiTheme="majorBidi" w:hAnsiTheme="majorBidi" w:cstheme="majorBidi"/>
          <w:sz w:val="24"/>
          <w:szCs w:val="24"/>
          <w:lang w:bidi="fa-IR"/>
        </w:rPr>
        <w:t>”</w:t>
      </w:r>
      <w:r w:rsidRPr="00153229">
        <w:rPr>
          <w:rFonts w:asciiTheme="majorBidi" w:hAnsiTheme="majorBidi" w:cstheme="majorBidi"/>
          <w:sz w:val="24"/>
          <w:szCs w:val="24"/>
          <w:lang w:bidi="fa-IR"/>
        </w:rPr>
        <w:t xml:space="preserve"> movement, I believe that cognitive approaches would be more suitable. This approach delves into cognitive science and theories of art to comprehend how viewers perceive and interpret the message conveyed. Nonetheless, solely relying on the cognitive approach would not sufficiently explain the complex dynamics of the </w:t>
      </w:r>
      <w:r>
        <w:rPr>
          <w:rFonts w:asciiTheme="majorBidi" w:hAnsiTheme="majorBidi" w:cstheme="majorBidi"/>
          <w:sz w:val="24"/>
          <w:szCs w:val="24"/>
          <w:lang w:bidi="fa-IR"/>
        </w:rPr>
        <w:t>“</w:t>
      </w:r>
      <w:r w:rsidRPr="00153229">
        <w:rPr>
          <w:rFonts w:asciiTheme="majorBidi" w:hAnsiTheme="majorBidi" w:cstheme="majorBidi"/>
          <w:sz w:val="24"/>
          <w:szCs w:val="24"/>
          <w:lang w:bidi="fa-IR"/>
        </w:rPr>
        <w:t>Woman, Life, Freedom</w:t>
      </w:r>
      <w:r>
        <w:rPr>
          <w:rFonts w:asciiTheme="majorBidi" w:hAnsiTheme="majorBidi" w:cstheme="majorBidi"/>
          <w:sz w:val="24"/>
          <w:szCs w:val="24"/>
          <w:lang w:bidi="fa-IR"/>
        </w:rPr>
        <w:t>”</w:t>
      </w:r>
      <w:r w:rsidRPr="00153229">
        <w:rPr>
          <w:rFonts w:asciiTheme="majorBidi" w:hAnsiTheme="majorBidi" w:cstheme="majorBidi"/>
          <w:sz w:val="24"/>
          <w:szCs w:val="24"/>
          <w:lang w:bidi="fa-IR"/>
        </w:rPr>
        <w:t xml:space="preserve"> Movement, as it would overlook a crucial element: the pivotal role of women. To overcome this limitation, I would incorporate the feminist approach into my methodology. By adopting a “Cognitive-Feminist” approach, I aim to comprehensively analyze the movement. This combined approach allows for a more nuanced understanding of how women’s agency, and their creativity through artistic works both shape and impact the movement.</w:t>
      </w:r>
    </w:p>
    <w:p w14:paraId="1EEDD480" w14:textId="77777777" w:rsidR="00DA66FE" w:rsidRPr="00562588" w:rsidRDefault="00DA66FE" w:rsidP="00562588">
      <w:pPr>
        <w:spacing w:line="240" w:lineRule="auto"/>
        <w:rPr>
          <w:rFonts w:asciiTheme="majorBidi" w:hAnsiTheme="majorBidi" w:cstheme="majorBidi"/>
          <w:sz w:val="24"/>
          <w:szCs w:val="24"/>
          <w:lang w:bidi="fa-IR"/>
        </w:rPr>
      </w:pPr>
    </w:p>
    <w:p w14:paraId="029CEA47" w14:textId="77777777" w:rsidR="005F510D" w:rsidRDefault="005F510D" w:rsidP="00BD2BC9">
      <w:pPr>
        <w:spacing w:line="240" w:lineRule="auto"/>
        <w:rPr>
          <w:rFonts w:asciiTheme="majorBidi" w:hAnsiTheme="majorBidi" w:cstheme="majorBidi"/>
          <w:b/>
          <w:bCs/>
          <w:lang w:bidi="fa-IR"/>
        </w:rPr>
      </w:pPr>
    </w:p>
    <w:p w14:paraId="35CEFB26" w14:textId="77777777" w:rsidR="00671FCD" w:rsidRDefault="00671FCD" w:rsidP="00BD2BC9">
      <w:pPr>
        <w:spacing w:line="240" w:lineRule="auto"/>
        <w:rPr>
          <w:rFonts w:asciiTheme="majorBidi" w:hAnsiTheme="majorBidi" w:cstheme="majorBidi"/>
          <w:b/>
          <w:bCs/>
          <w:lang w:bidi="fa-IR"/>
        </w:rPr>
      </w:pPr>
    </w:p>
    <w:p w14:paraId="0181E9B8" w14:textId="77777777" w:rsidR="00671FCD" w:rsidRDefault="00671FCD" w:rsidP="00BD2BC9">
      <w:pPr>
        <w:spacing w:line="240" w:lineRule="auto"/>
        <w:rPr>
          <w:rFonts w:asciiTheme="majorBidi" w:hAnsiTheme="majorBidi" w:cstheme="majorBidi"/>
          <w:b/>
          <w:bCs/>
          <w:lang w:bidi="fa-IR"/>
        </w:rPr>
      </w:pPr>
    </w:p>
    <w:p w14:paraId="4D062F73" w14:textId="77777777" w:rsidR="00180E48" w:rsidRDefault="00180E48" w:rsidP="00BD2BC9">
      <w:pPr>
        <w:spacing w:line="240" w:lineRule="auto"/>
        <w:rPr>
          <w:rFonts w:asciiTheme="majorBidi" w:hAnsiTheme="majorBidi" w:cstheme="majorBidi"/>
          <w:b/>
          <w:bCs/>
          <w:lang w:bidi="fa-IR"/>
        </w:rPr>
      </w:pPr>
    </w:p>
    <w:p w14:paraId="0AA0C5D6" w14:textId="77777777" w:rsidR="00180E48" w:rsidRDefault="00180E48" w:rsidP="00BD2BC9">
      <w:pPr>
        <w:spacing w:line="240" w:lineRule="auto"/>
        <w:rPr>
          <w:rFonts w:asciiTheme="majorBidi" w:hAnsiTheme="majorBidi" w:cstheme="majorBidi"/>
          <w:b/>
          <w:bCs/>
          <w:lang w:bidi="fa-IR"/>
        </w:rPr>
      </w:pPr>
    </w:p>
    <w:p w14:paraId="6B562B3A" w14:textId="01573BE1" w:rsidR="00BD2BC9" w:rsidRDefault="00BD2BC9" w:rsidP="00BD2BC9">
      <w:pPr>
        <w:spacing w:line="240" w:lineRule="auto"/>
        <w:rPr>
          <w:rFonts w:asciiTheme="majorBidi" w:hAnsiTheme="majorBidi" w:cstheme="majorBidi"/>
          <w:b/>
          <w:bCs/>
          <w:lang w:bidi="fa-IR"/>
        </w:rPr>
      </w:pPr>
      <w:r w:rsidRPr="00C62B14">
        <w:rPr>
          <w:rFonts w:asciiTheme="majorBidi" w:hAnsiTheme="majorBidi" w:cstheme="majorBidi"/>
          <w:b/>
          <w:bCs/>
          <w:lang w:bidi="fa-IR"/>
        </w:rPr>
        <w:lastRenderedPageBreak/>
        <w:t>Bibliography</w:t>
      </w:r>
    </w:p>
    <w:p w14:paraId="4D8D4BE2" w14:textId="2B50E201" w:rsidR="00627594" w:rsidRDefault="00627594" w:rsidP="00627594">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1.</w:t>
      </w:r>
      <w:r w:rsidRPr="00627594">
        <w:rPr>
          <w:rFonts w:asciiTheme="majorBidi" w:hAnsiTheme="majorBidi" w:cstheme="majorBidi"/>
          <w:sz w:val="24"/>
          <w:szCs w:val="24"/>
          <w:lang w:bidi="fa-IR"/>
        </w:rPr>
        <w:t>https://signsjournal.org/</w:t>
      </w:r>
      <w:proofErr w:type="spellStart"/>
      <w:r w:rsidRPr="00627594">
        <w:rPr>
          <w:rFonts w:asciiTheme="majorBidi" w:hAnsiTheme="majorBidi" w:cstheme="majorBidi"/>
          <w:sz w:val="24"/>
          <w:szCs w:val="24"/>
          <w:lang w:bidi="fa-IR"/>
        </w:rPr>
        <w:t>shadi-ghadirian</w:t>
      </w:r>
      <w:proofErr w:type="spellEnd"/>
      <w:r>
        <w:rPr>
          <w:rFonts w:asciiTheme="majorBidi" w:hAnsiTheme="majorBidi" w:cstheme="majorBidi"/>
          <w:sz w:val="24"/>
          <w:szCs w:val="24"/>
          <w:lang w:bidi="fa-IR"/>
        </w:rPr>
        <w:t xml:space="preserve"> </w:t>
      </w:r>
    </w:p>
    <w:p w14:paraId="766C99E5" w14:textId="24CFE0F7" w:rsidR="00627594" w:rsidRDefault="00627594" w:rsidP="00627594">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 xml:space="preserve">2. </w:t>
      </w:r>
      <w:hyperlink r:id="rId7" w:history="1">
        <w:r w:rsidRPr="00D151FF">
          <w:rPr>
            <w:rStyle w:val="Hyperlink"/>
            <w:rFonts w:asciiTheme="majorBidi" w:hAnsiTheme="majorBidi" w:cstheme="majorBidi"/>
            <w:sz w:val="24"/>
            <w:szCs w:val="24"/>
            <w:lang w:bidi="fa-IR"/>
          </w:rPr>
          <w:t>https://www.bbc.com/culture/article/20230502-hichkas-the-song-that-became-an-iranian-protest-anthem</w:t>
        </w:r>
      </w:hyperlink>
    </w:p>
    <w:p w14:paraId="057BF45C" w14:textId="29572540" w:rsidR="00BD2BC9" w:rsidRDefault="00627594" w:rsidP="00627594">
      <w:pPr>
        <w:spacing w:line="240" w:lineRule="auto"/>
        <w:rPr>
          <w:rFonts w:asciiTheme="majorBidi" w:hAnsiTheme="majorBidi" w:cstheme="majorBidi"/>
          <w:lang w:bidi="fa-IR"/>
        </w:rPr>
      </w:pPr>
      <w:r>
        <w:rPr>
          <w:rFonts w:asciiTheme="majorBidi" w:hAnsiTheme="majorBidi" w:cstheme="majorBidi"/>
          <w:sz w:val="24"/>
          <w:szCs w:val="24"/>
          <w:lang w:bidi="fa-IR"/>
        </w:rPr>
        <w:t xml:space="preserve">3. </w:t>
      </w:r>
      <w:proofErr w:type="spellStart"/>
      <w:r w:rsidR="00BD2BC9">
        <w:rPr>
          <w:rFonts w:asciiTheme="majorBidi" w:hAnsiTheme="majorBidi" w:cstheme="majorBidi"/>
          <w:lang w:bidi="fa-IR"/>
        </w:rPr>
        <w:t>Derayeh</w:t>
      </w:r>
      <w:proofErr w:type="spellEnd"/>
      <w:r w:rsidR="00BD2BC9">
        <w:rPr>
          <w:rFonts w:asciiTheme="majorBidi" w:hAnsiTheme="majorBidi" w:cstheme="majorBidi"/>
          <w:lang w:bidi="fa-IR"/>
        </w:rPr>
        <w:t>, Minoo</w:t>
      </w:r>
      <w:r w:rsidR="00BD2BC9" w:rsidRPr="00A470ED">
        <w:rPr>
          <w:rFonts w:asciiTheme="majorBidi" w:hAnsiTheme="majorBidi" w:cstheme="majorBidi"/>
          <w:lang w:bidi="fa-IR"/>
        </w:rPr>
        <w:t xml:space="preserve"> (2010). “Depiction of Women in Iranian Cinema, 1970s to Present”. Women’s Studies International Forum. 33(2): 151-158</w:t>
      </w:r>
      <w:r>
        <w:rPr>
          <w:rFonts w:asciiTheme="majorBidi" w:hAnsiTheme="majorBidi" w:cstheme="majorBidi"/>
          <w:lang w:bidi="fa-IR"/>
        </w:rPr>
        <w:t xml:space="preserve">; </w:t>
      </w:r>
      <w:r w:rsidR="00BD2BC9" w:rsidRPr="00D73B54">
        <w:rPr>
          <w:rFonts w:asciiTheme="majorBidi" w:hAnsiTheme="majorBidi" w:cstheme="majorBidi"/>
          <w:lang w:bidi="fa-IR"/>
        </w:rPr>
        <w:t xml:space="preserve">Hoodfar, Homa. </w:t>
      </w:r>
      <w:r w:rsidR="00BD2BC9">
        <w:rPr>
          <w:rFonts w:asciiTheme="majorBidi" w:hAnsiTheme="majorBidi" w:cstheme="majorBidi"/>
          <w:lang w:bidi="fa-IR"/>
        </w:rPr>
        <w:t>(</w:t>
      </w:r>
      <w:r w:rsidR="00BD2BC9" w:rsidRPr="00D73B54">
        <w:rPr>
          <w:rFonts w:asciiTheme="majorBidi" w:hAnsiTheme="majorBidi" w:cstheme="majorBidi"/>
          <w:lang w:bidi="fa-IR"/>
        </w:rPr>
        <w:t>2009</w:t>
      </w:r>
      <w:r w:rsidR="00BD2BC9">
        <w:rPr>
          <w:rFonts w:asciiTheme="majorBidi" w:hAnsiTheme="majorBidi" w:cstheme="majorBidi"/>
          <w:lang w:bidi="fa-IR"/>
        </w:rPr>
        <w:t>)</w:t>
      </w:r>
      <w:r w:rsidR="00BD2BC9" w:rsidRPr="00D73B54">
        <w:rPr>
          <w:rFonts w:asciiTheme="majorBidi" w:hAnsiTheme="majorBidi" w:cstheme="majorBidi"/>
          <w:lang w:bidi="fa-IR"/>
        </w:rPr>
        <w:t>. “Against All Odds: The Building of a Women’s Movement in the Islamic Republic of Iran 1979-2007,”</w:t>
      </w:r>
      <w:r w:rsidR="00BD2BC9">
        <w:rPr>
          <w:rFonts w:asciiTheme="majorBidi" w:hAnsiTheme="majorBidi" w:cstheme="majorBidi"/>
          <w:lang w:bidi="fa-IR"/>
        </w:rPr>
        <w:t xml:space="preserve"> </w:t>
      </w:r>
      <w:r w:rsidR="00BD2BC9" w:rsidRPr="00D73B54">
        <w:rPr>
          <w:rFonts w:asciiTheme="majorBidi" w:hAnsiTheme="majorBidi" w:cstheme="majorBidi"/>
          <w:i/>
          <w:iCs/>
          <w:lang w:bidi="fa-IR"/>
        </w:rPr>
        <w:t xml:space="preserve">Development </w:t>
      </w:r>
      <w:r w:rsidR="00BD2BC9" w:rsidRPr="00D73B54">
        <w:rPr>
          <w:rFonts w:asciiTheme="majorBidi" w:hAnsiTheme="majorBidi" w:cstheme="majorBidi"/>
          <w:lang w:bidi="fa-IR"/>
        </w:rPr>
        <w:t>52</w:t>
      </w:r>
      <w:r w:rsidR="00BD2BC9">
        <w:rPr>
          <w:rFonts w:asciiTheme="majorBidi" w:hAnsiTheme="majorBidi" w:cstheme="majorBidi"/>
          <w:lang w:bidi="fa-IR"/>
        </w:rPr>
        <w:t>(</w:t>
      </w:r>
      <w:r w:rsidR="00BD2BC9" w:rsidRPr="00D73B54">
        <w:rPr>
          <w:rFonts w:asciiTheme="majorBidi" w:hAnsiTheme="majorBidi" w:cstheme="majorBidi"/>
          <w:lang w:bidi="fa-IR"/>
        </w:rPr>
        <w:t>8</w:t>
      </w:r>
      <w:r w:rsidR="00BD2BC9">
        <w:rPr>
          <w:rFonts w:asciiTheme="majorBidi" w:hAnsiTheme="majorBidi" w:cstheme="majorBidi"/>
          <w:lang w:bidi="fa-IR"/>
        </w:rPr>
        <w:t>):</w:t>
      </w:r>
      <w:r w:rsidR="00BD2BC9" w:rsidRPr="00D73B54">
        <w:rPr>
          <w:rFonts w:asciiTheme="majorBidi" w:hAnsiTheme="majorBidi" w:cstheme="majorBidi"/>
          <w:lang w:bidi="fa-IR"/>
        </w:rPr>
        <w:t>1-1</w:t>
      </w:r>
      <w:r>
        <w:rPr>
          <w:rFonts w:asciiTheme="majorBidi" w:hAnsiTheme="majorBidi" w:cstheme="majorBidi"/>
          <w:lang w:bidi="fa-IR"/>
        </w:rPr>
        <w:t xml:space="preserve">; </w:t>
      </w:r>
      <w:r w:rsidR="00BD2BC9">
        <w:rPr>
          <w:rFonts w:asciiTheme="majorBidi" w:hAnsiTheme="majorBidi" w:cstheme="majorBidi"/>
          <w:lang w:bidi="fa-IR"/>
        </w:rPr>
        <w:t xml:space="preserve">Mojab, Shahrzad, </w:t>
      </w:r>
      <w:r w:rsidR="00BD2BC9" w:rsidRPr="00570265">
        <w:rPr>
          <w:rFonts w:asciiTheme="majorBidi" w:hAnsiTheme="majorBidi" w:cstheme="majorBidi"/>
          <w:lang w:bidi="fa-IR"/>
        </w:rPr>
        <w:t>Judith Whitehead</w:t>
      </w:r>
      <w:r w:rsidR="00BD2BC9">
        <w:rPr>
          <w:rFonts w:asciiTheme="majorBidi" w:hAnsiTheme="majorBidi" w:cstheme="majorBidi"/>
          <w:lang w:bidi="fa-IR"/>
        </w:rPr>
        <w:t xml:space="preserve">, </w:t>
      </w:r>
      <w:r w:rsidR="00BD2BC9" w:rsidRPr="00570265">
        <w:rPr>
          <w:rFonts w:asciiTheme="majorBidi" w:hAnsiTheme="majorBidi" w:cstheme="majorBidi"/>
          <w:lang w:bidi="fa-IR"/>
        </w:rPr>
        <w:t>Himani Bannerji</w:t>
      </w:r>
      <w:r w:rsidR="00BD2BC9">
        <w:rPr>
          <w:rFonts w:asciiTheme="majorBidi" w:hAnsiTheme="majorBidi" w:cstheme="majorBidi"/>
          <w:lang w:bidi="fa-IR"/>
        </w:rPr>
        <w:t xml:space="preserve"> (2010). “</w:t>
      </w:r>
      <w:r w:rsidR="00BD2BC9" w:rsidRPr="00570265">
        <w:rPr>
          <w:rFonts w:asciiTheme="majorBidi" w:hAnsiTheme="majorBidi" w:cstheme="majorBidi"/>
          <w:lang w:bidi="fa-IR"/>
        </w:rPr>
        <w:t>Of Property and Propriety: The Role of Gender and Class in Imperialism and Nationalism: A Decade Later</w:t>
      </w:r>
      <w:r w:rsidR="00BD2BC9">
        <w:rPr>
          <w:rFonts w:asciiTheme="majorBidi" w:hAnsiTheme="majorBidi" w:cstheme="majorBidi"/>
          <w:lang w:bidi="fa-IR"/>
        </w:rPr>
        <w:t xml:space="preserve">”, </w:t>
      </w:r>
      <w:r w:rsidR="00BD2BC9" w:rsidRPr="00570265">
        <w:rPr>
          <w:rFonts w:asciiTheme="majorBidi" w:hAnsiTheme="majorBidi" w:cstheme="majorBidi"/>
          <w:i/>
          <w:iCs/>
          <w:lang w:bidi="fa-IR"/>
        </w:rPr>
        <w:t xml:space="preserve">Comparative Studies of South Asia Africa and the Middle East. </w:t>
      </w:r>
      <w:r w:rsidR="00BD2BC9" w:rsidRPr="00570265">
        <w:rPr>
          <w:rFonts w:asciiTheme="majorBidi" w:hAnsiTheme="majorBidi" w:cstheme="majorBidi"/>
          <w:lang w:bidi="fa-IR"/>
        </w:rPr>
        <w:t>30(2):262-271</w:t>
      </w:r>
    </w:p>
    <w:p w14:paraId="5587B6B4" w14:textId="3F8BCB57" w:rsidR="00627594" w:rsidRDefault="00627594" w:rsidP="00627594">
      <w:pPr>
        <w:spacing w:line="240" w:lineRule="auto"/>
        <w:rPr>
          <w:rFonts w:asciiTheme="majorBidi" w:hAnsiTheme="majorBidi" w:cstheme="majorBidi"/>
          <w:sz w:val="24"/>
          <w:szCs w:val="24"/>
          <w:lang w:bidi="fa-IR"/>
        </w:rPr>
      </w:pPr>
      <w:r>
        <w:rPr>
          <w:rFonts w:asciiTheme="majorBidi" w:hAnsiTheme="majorBidi" w:cstheme="majorBidi"/>
          <w:lang w:bidi="fa-IR"/>
        </w:rPr>
        <w:t>4.</w:t>
      </w:r>
      <w:bookmarkStart w:id="0" w:name="_Hlk137196041"/>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HYPERLINK "</w:instrText>
      </w:r>
      <w:r w:rsidRPr="00627594">
        <w:rPr>
          <w:rFonts w:asciiTheme="majorBidi" w:hAnsiTheme="majorBidi" w:cstheme="majorBidi"/>
          <w:sz w:val="24"/>
          <w:szCs w:val="24"/>
          <w:lang w:bidi="fa-IR"/>
        </w:rPr>
        <w:instrText>https://www.google.com/search?q=baraye+in+english&amp;rlz=1C1CHBF_enCA806CA807&amp;oq=&amp;aqs=chrome.0.35i39i362l7j69i59i450.2488877765j0j15&amp;sourceid=chrome&amp;ie=UTF-8#fpstate=ive&amp;vld=cid:e312b184,vid:rE1YvydGeJU</w:instrText>
      </w:r>
      <w:r>
        <w:rPr>
          <w:rFonts w:asciiTheme="majorBidi" w:hAnsiTheme="majorBidi" w:cstheme="majorBidi"/>
          <w:sz w:val="24"/>
          <w:szCs w:val="24"/>
          <w:lang w:bidi="fa-IR"/>
        </w:rPr>
        <w:instrText>"</w:instrText>
      </w:r>
      <w:r>
        <w:rPr>
          <w:rFonts w:asciiTheme="majorBidi" w:hAnsiTheme="majorBidi" w:cstheme="majorBidi"/>
          <w:sz w:val="24"/>
          <w:szCs w:val="24"/>
          <w:lang w:bidi="fa-IR"/>
        </w:rPr>
      </w:r>
      <w:r>
        <w:rPr>
          <w:rFonts w:asciiTheme="majorBidi" w:hAnsiTheme="majorBidi" w:cstheme="majorBidi"/>
          <w:sz w:val="24"/>
          <w:szCs w:val="24"/>
          <w:lang w:bidi="fa-IR"/>
        </w:rPr>
        <w:fldChar w:fldCharType="separate"/>
      </w:r>
      <w:r w:rsidRPr="00AE238B">
        <w:rPr>
          <w:rStyle w:val="Hyperlink"/>
          <w:rFonts w:asciiTheme="majorBidi" w:hAnsiTheme="majorBidi" w:cstheme="majorBidi"/>
          <w:sz w:val="24"/>
          <w:szCs w:val="24"/>
          <w:lang w:bidi="fa-IR"/>
        </w:rPr>
        <w:t>https://www.google.com/search?q=baraye+in+english&amp;rlz=1C1CHBF_enCA806CA807&amp;oq=&amp;aqs=chrome.0.35i39i362l7j69i59i450.2488877765j0j15&amp;sourceid=chrome&amp;ie=UTF-8#fpstate=ive&amp;vld=cid:e312b184,vid:rE1YvydGeJU</w:t>
      </w:r>
      <w:bookmarkEnd w:id="0"/>
      <w:r>
        <w:rPr>
          <w:rFonts w:asciiTheme="majorBidi" w:hAnsiTheme="majorBidi" w:cstheme="majorBidi"/>
          <w:sz w:val="24"/>
          <w:szCs w:val="24"/>
          <w:lang w:bidi="fa-IR"/>
        </w:rPr>
        <w:fldChar w:fldCharType="end"/>
      </w:r>
    </w:p>
    <w:p w14:paraId="5BAF0D41" w14:textId="2D2707BF" w:rsidR="00627594" w:rsidRDefault="00627594" w:rsidP="00627594">
      <w:pPr>
        <w:spacing w:line="240" w:lineRule="auto"/>
        <w:rPr>
          <w:rFonts w:asciiTheme="majorBidi" w:hAnsiTheme="majorBidi" w:cstheme="majorBidi"/>
          <w:sz w:val="24"/>
          <w:szCs w:val="24"/>
          <w:lang w:bidi="fa-IR"/>
        </w:rPr>
      </w:pPr>
      <w:r>
        <w:rPr>
          <w:rFonts w:asciiTheme="majorBidi" w:hAnsiTheme="majorBidi" w:cstheme="majorBidi"/>
          <w:sz w:val="24"/>
          <w:szCs w:val="24"/>
          <w:lang w:bidi="fa-IR"/>
        </w:rPr>
        <w:t>5.</w:t>
      </w:r>
      <w:r w:rsidRPr="00627594">
        <w:rPr>
          <w:rFonts w:asciiTheme="majorBidi" w:hAnsiTheme="majorBidi" w:cstheme="majorBidi"/>
          <w:sz w:val="24"/>
          <w:szCs w:val="24"/>
          <w:lang w:bidi="fa-IR"/>
        </w:rPr>
        <w:t xml:space="preserve"> </w:t>
      </w:r>
      <w:hyperlink r:id="rId8" w:history="1">
        <w:r w:rsidRPr="00AE238B">
          <w:rPr>
            <w:rStyle w:val="Hyperlink"/>
            <w:rFonts w:asciiTheme="majorBidi" w:hAnsiTheme="majorBidi" w:cstheme="majorBidi"/>
            <w:sz w:val="24"/>
            <w:szCs w:val="24"/>
            <w:lang w:bidi="fa-IR"/>
          </w:rPr>
          <w:t>https://en.wikipedia.org/wiki/Soroode_Zan</w:t>
        </w:r>
      </w:hyperlink>
    </w:p>
    <w:p w14:paraId="0C2E7FC4" w14:textId="312B144A" w:rsidR="0062490C" w:rsidRDefault="00627594" w:rsidP="0062490C">
      <w:pPr>
        <w:spacing w:line="240" w:lineRule="auto"/>
        <w:rPr>
          <w:rStyle w:val="Hyperlink"/>
          <w:rFonts w:asciiTheme="majorBidi" w:hAnsiTheme="majorBidi" w:cstheme="majorBidi"/>
          <w:sz w:val="24"/>
          <w:szCs w:val="24"/>
          <w:lang w:bidi="fa-IR"/>
        </w:rPr>
      </w:pPr>
      <w:r>
        <w:rPr>
          <w:rFonts w:asciiTheme="majorBidi" w:hAnsiTheme="majorBidi" w:cstheme="majorBidi"/>
          <w:sz w:val="24"/>
          <w:szCs w:val="24"/>
          <w:lang w:bidi="fa-IR"/>
        </w:rPr>
        <w:t>6.</w:t>
      </w:r>
      <w:r w:rsidRPr="00627594">
        <w:t xml:space="preserve"> </w:t>
      </w:r>
      <w:hyperlink r:id="rId9" w:history="1">
        <w:r w:rsidRPr="007421DA">
          <w:rPr>
            <w:rStyle w:val="Hyperlink"/>
            <w:rFonts w:asciiTheme="majorBidi" w:hAnsiTheme="majorBidi" w:cstheme="majorBidi"/>
            <w:sz w:val="24"/>
            <w:szCs w:val="24"/>
            <w:lang w:bidi="fa-IR"/>
          </w:rPr>
          <w:t>https://www.rferl.org/a/iran-singer-banned-hijab-protests/32568207.html</w:t>
        </w:r>
      </w:hyperlink>
    </w:p>
    <w:p w14:paraId="051DDD87" w14:textId="381217E7" w:rsidR="0062490C" w:rsidRDefault="0062490C" w:rsidP="0062490C">
      <w:pPr>
        <w:spacing w:line="240" w:lineRule="auto"/>
        <w:rPr>
          <w:rFonts w:asciiTheme="majorBidi" w:hAnsiTheme="majorBidi" w:cstheme="majorBidi"/>
          <w:sz w:val="24"/>
          <w:szCs w:val="24"/>
          <w:lang w:bidi="fa-IR"/>
        </w:rPr>
      </w:pPr>
      <w:r w:rsidRPr="0018114A">
        <w:rPr>
          <w:rFonts w:asciiTheme="majorBidi" w:hAnsiTheme="majorBidi" w:cstheme="majorBidi"/>
        </w:rPr>
        <w:t>7</w:t>
      </w:r>
      <w:r>
        <w:rPr>
          <w:rStyle w:val="Hyperlink"/>
          <w:rFonts w:asciiTheme="majorBidi" w:hAnsiTheme="majorBidi" w:cstheme="majorBidi"/>
          <w:sz w:val="24"/>
          <w:szCs w:val="24"/>
          <w:lang w:bidi="fa-IR"/>
        </w:rPr>
        <w:t>.</w:t>
      </w:r>
      <w:r w:rsidRPr="0062490C">
        <w:t xml:space="preserve"> </w:t>
      </w:r>
      <w:hyperlink r:id="rId10" w:history="1">
        <w:r w:rsidRPr="00656539">
          <w:rPr>
            <w:rStyle w:val="Hyperlink"/>
            <w:rFonts w:asciiTheme="majorBidi" w:hAnsiTheme="majorBidi" w:cstheme="majorBidi"/>
            <w:sz w:val="24"/>
            <w:szCs w:val="24"/>
            <w:lang w:bidi="fa-IR"/>
          </w:rPr>
          <w:t>https://spectrumnews1.com/ca/la-west/arts/2022/10/15/the-artists-behind-a-new-mahsa-amini-mural-on-melrose-avenue</w:t>
        </w:r>
      </w:hyperlink>
    </w:p>
    <w:p w14:paraId="11526D60" w14:textId="4028AF96" w:rsidR="0018114A" w:rsidRDefault="0018114A" w:rsidP="0062490C">
      <w:pPr>
        <w:spacing w:line="240" w:lineRule="auto"/>
        <w:rPr>
          <w:rStyle w:val="Hyperlink"/>
          <w:rFonts w:asciiTheme="majorBidi" w:hAnsiTheme="majorBidi" w:cstheme="majorBidi"/>
          <w:sz w:val="24"/>
          <w:szCs w:val="24"/>
          <w:lang w:bidi="fa-IR"/>
        </w:rPr>
      </w:pPr>
      <w:r>
        <w:rPr>
          <w:rFonts w:asciiTheme="majorBidi" w:hAnsiTheme="majorBidi" w:cstheme="majorBidi"/>
          <w:sz w:val="24"/>
          <w:szCs w:val="24"/>
          <w:lang w:bidi="fa-IR"/>
        </w:rPr>
        <w:t>8.</w:t>
      </w:r>
      <w:r w:rsidRPr="0018114A">
        <w:t xml:space="preserve"> </w:t>
      </w:r>
      <w:hyperlink r:id="rId11" w:history="1">
        <w:r w:rsidRPr="00656539">
          <w:rPr>
            <w:rStyle w:val="Hyperlink"/>
            <w:rFonts w:asciiTheme="majorBidi" w:hAnsiTheme="majorBidi" w:cstheme="majorBidi"/>
            <w:sz w:val="24"/>
            <w:szCs w:val="24"/>
            <w:lang w:bidi="fa-IR"/>
          </w:rPr>
          <w:t>https://clarionalleymuralproject.org/kqed-clarion-alley-women-life-freedom-mural-keeps-focus-on-iran/</w:t>
        </w:r>
      </w:hyperlink>
    </w:p>
    <w:p w14:paraId="37479811" w14:textId="75A26613" w:rsidR="0018114A" w:rsidRDefault="0018114A" w:rsidP="0018114A">
      <w:pPr>
        <w:spacing w:line="240" w:lineRule="auto"/>
        <w:rPr>
          <w:rStyle w:val="Hyperlink"/>
          <w:rFonts w:asciiTheme="majorBidi" w:hAnsiTheme="majorBidi" w:cstheme="majorBidi"/>
          <w:sz w:val="24"/>
          <w:szCs w:val="24"/>
          <w:lang w:bidi="fa-IR"/>
        </w:rPr>
      </w:pPr>
      <w:r w:rsidRPr="0018114A">
        <w:rPr>
          <w:rFonts w:asciiTheme="majorBidi" w:hAnsiTheme="majorBidi" w:cstheme="majorBidi"/>
        </w:rPr>
        <w:t>9</w:t>
      </w:r>
      <w:r>
        <w:rPr>
          <w:rStyle w:val="Hyperlink"/>
          <w:rFonts w:asciiTheme="majorBidi" w:hAnsiTheme="majorBidi" w:cstheme="majorBidi"/>
          <w:sz w:val="24"/>
          <w:szCs w:val="24"/>
          <w:lang w:bidi="fa-IR"/>
        </w:rPr>
        <w:t>.</w:t>
      </w:r>
      <w:r w:rsidRPr="0018114A">
        <w:t xml:space="preserve"> </w:t>
      </w:r>
      <w:hyperlink r:id="rId12" w:history="1">
        <w:r w:rsidRPr="00562588">
          <w:rPr>
            <w:rStyle w:val="Hyperlink"/>
            <w:rFonts w:asciiTheme="majorBidi" w:hAnsiTheme="majorBidi" w:cstheme="majorBidi"/>
            <w:sz w:val="24"/>
            <w:szCs w:val="24"/>
            <w:lang w:bidi="fa-IR"/>
          </w:rPr>
          <w:t>https://www.gettyimages.no/detail/news-photo/mural-motivated-by-the-death-of-mahsa-amini-in-toronto-news-photo/1245135581?adppopup=true</w:t>
        </w:r>
      </w:hyperlink>
    </w:p>
    <w:p w14:paraId="15AFF8E8" w14:textId="2B6020A2" w:rsidR="00F26932" w:rsidRDefault="00F26932" w:rsidP="008F4DD3">
      <w:pPr>
        <w:spacing w:line="240" w:lineRule="auto"/>
        <w:rPr>
          <w:rStyle w:val="Hyperlink"/>
          <w:rFonts w:asciiTheme="majorBidi" w:hAnsiTheme="majorBidi" w:cstheme="majorBidi"/>
          <w:sz w:val="24"/>
          <w:szCs w:val="24"/>
          <w:lang w:bidi="fa-IR"/>
        </w:rPr>
      </w:pPr>
      <w:r w:rsidRPr="00F26932">
        <w:rPr>
          <w:rFonts w:asciiTheme="majorBidi" w:hAnsiTheme="majorBidi" w:cstheme="majorBidi"/>
        </w:rPr>
        <w:t>10</w:t>
      </w:r>
      <w:r w:rsidR="002A5155" w:rsidRPr="002A5155">
        <w:t>.</w:t>
      </w:r>
      <w:r w:rsidRPr="00F26932">
        <w:rPr>
          <w:rFonts w:asciiTheme="majorBidi" w:hAnsiTheme="majorBidi" w:cstheme="majorBidi"/>
          <w:sz w:val="24"/>
          <w:szCs w:val="24"/>
          <w:lang w:bidi="fa-IR"/>
        </w:rPr>
        <w:t xml:space="preserve"> </w:t>
      </w:r>
      <w:r w:rsidRPr="00153229">
        <w:rPr>
          <w:rFonts w:asciiTheme="majorBidi" w:hAnsiTheme="majorBidi" w:cstheme="majorBidi"/>
          <w:sz w:val="24"/>
          <w:szCs w:val="24"/>
          <w:lang w:bidi="fa-IR"/>
        </w:rPr>
        <w:t>McCaughan</w:t>
      </w:r>
      <w:r>
        <w:rPr>
          <w:rFonts w:asciiTheme="majorBidi" w:hAnsiTheme="majorBidi" w:cstheme="majorBidi"/>
          <w:sz w:val="24"/>
          <w:szCs w:val="24"/>
          <w:lang w:bidi="fa-IR"/>
        </w:rPr>
        <w:t>, Edward J., (2012). “</w:t>
      </w:r>
      <w:r w:rsidRPr="00F26932">
        <w:rPr>
          <w:rFonts w:asciiTheme="majorBidi" w:hAnsiTheme="majorBidi" w:cstheme="majorBidi"/>
          <w:sz w:val="24"/>
          <w:szCs w:val="24"/>
          <w:lang w:bidi="fa-IR"/>
        </w:rPr>
        <w:t>Art and Social Movements: Cultural Politics in Mexico and Aztlán</w:t>
      </w:r>
      <w:r>
        <w:rPr>
          <w:rFonts w:asciiTheme="majorBidi" w:hAnsiTheme="majorBidi" w:cstheme="majorBidi"/>
          <w:sz w:val="24"/>
          <w:szCs w:val="24"/>
          <w:lang w:bidi="fa-IR"/>
        </w:rPr>
        <w:t xml:space="preserve">”. Duke University Press; Downey, Anthony (2014). “Art and Politics Now”. </w:t>
      </w:r>
      <w:r w:rsidRPr="00F26932">
        <w:rPr>
          <w:rFonts w:asciiTheme="majorBidi" w:hAnsiTheme="majorBidi" w:cstheme="majorBidi"/>
          <w:sz w:val="24"/>
          <w:szCs w:val="24"/>
          <w:lang w:bidi="fa-IR"/>
        </w:rPr>
        <w:t>Thames and Hudson</w:t>
      </w:r>
      <w:r>
        <w:rPr>
          <w:rFonts w:asciiTheme="majorBidi" w:hAnsiTheme="majorBidi" w:cstheme="majorBidi"/>
          <w:sz w:val="24"/>
          <w:szCs w:val="24"/>
          <w:lang w:bidi="fa-IR"/>
        </w:rPr>
        <w:t>; Groys, Boris. (2008). “Art Power”. MIT Press</w:t>
      </w:r>
      <w:r w:rsidR="008F4DD3">
        <w:rPr>
          <w:rFonts w:asciiTheme="majorBidi" w:hAnsiTheme="majorBidi" w:cstheme="majorBidi"/>
          <w:sz w:val="24"/>
          <w:szCs w:val="24"/>
          <w:lang w:bidi="fa-IR"/>
        </w:rPr>
        <w:t>; Raunig, Gerald (2007). “</w:t>
      </w:r>
      <w:r w:rsidR="008F4DD3" w:rsidRPr="008F4DD3">
        <w:rPr>
          <w:rFonts w:asciiTheme="majorBidi" w:hAnsiTheme="majorBidi" w:cstheme="majorBidi"/>
          <w:sz w:val="24"/>
          <w:szCs w:val="24"/>
          <w:lang w:bidi="fa-IR"/>
        </w:rPr>
        <w:t>Art and Revolution: Transversal Activism in the Long Twentieth Century</w:t>
      </w:r>
      <w:r w:rsidR="008F4DD3">
        <w:rPr>
          <w:rFonts w:asciiTheme="majorBidi" w:hAnsiTheme="majorBidi" w:cstheme="majorBidi"/>
          <w:sz w:val="24"/>
          <w:szCs w:val="24"/>
          <w:lang w:bidi="fa-IR"/>
        </w:rPr>
        <w:t xml:space="preserve">”. </w:t>
      </w:r>
      <w:proofErr w:type="spellStart"/>
      <w:r w:rsidR="008F4DD3" w:rsidRPr="008F4DD3">
        <w:rPr>
          <w:rFonts w:asciiTheme="majorBidi" w:hAnsiTheme="majorBidi" w:cstheme="majorBidi"/>
          <w:sz w:val="24"/>
          <w:szCs w:val="24"/>
          <w:lang w:bidi="fa-IR"/>
        </w:rPr>
        <w:t>Semiotext</w:t>
      </w:r>
      <w:proofErr w:type="spellEnd"/>
      <w:r w:rsidR="008F4DD3" w:rsidRPr="008F4DD3">
        <w:rPr>
          <w:rFonts w:asciiTheme="majorBidi" w:hAnsiTheme="majorBidi" w:cstheme="majorBidi"/>
          <w:sz w:val="24"/>
          <w:szCs w:val="24"/>
          <w:lang w:bidi="fa-IR"/>
        </w:rPr>
        <w:t>(e)</w:t>
      </w:r>
    </w:p>
    <w:p w14:paraId="47B3AAB2" w14:textId="5C12224D" w:rsidR="00F26932" w:rsidRDefault="00F26932" w:rsidP="0018114A">
      <w:pPr>
        <w:spacing w:line="240" w:lineRule="auto"/>
        <w:rPr>
          <w:rFonts w:asciiTheme="majorBidi" w:hAnsiTheme="majorBidi" w:cstheme="majorBidi"/>
          <w:sz w:val="24"/>
          <w:szCs w:val="24"/>
          <w:lang w:bidi="fa-IR"/>
        </w:rPr>
      </w:pPr>
    </w:p>
    <w:p w14:paraId="22F049FA" w14:textId="77777777" w:rsidR="0018114A" w:rsidRDefault="0018114A" w:rsidP="0018114A">
      <w:pPr>
        <w:spacing w:line="240" w:lineRule="auto"/>
        <w:rPr>
          <w:rFonts w:asciiTheme="majorBidi" w:hAnsiTheme="majorBidi" w:cstheme="majorBidi"/>
          <w:sz w:val="24"/>
          <w:szCs w:val="24"/>
          <w:lang w:bidi="fa-IR"/>
        </w:rPr>
      </w:pPr>
    </w:p>
    <w:p w14:paraId="550AF383" w14:textId="50A19C71" w:rsidR="0018114A" w:rsidRDefault="0018114A" w:rsidP="0062490C">
      <w:pPr>
        <w:spacing w:line="240" w:lineRule="auto"/>
        <w:rPr>
          <w:rFonts w:asciiTheme="majorBidi" w:hAnsiTheme="majorBidi" w:cstheme="majorBidi"/>
          <w:sz w:val="24"/>
          <w:szCs w:val="24"/>
          <w:lang w:bidi="fa-IR"/>
        </w:rPr>
      </w:pPr>
    </w:p>
    <w:p w14:paraId="30E46A08" w14:textId="77777777" w:rsidR="0018114A" w:rsidRPr="0062490C" w:rsidRDefault="0018114A" w:rsidP="0062490C">
      <w:pPr>
        <w:spacing w:line="240" w:lineRule="auto"/>
        <w:rPr>
          <w:rFonts w:asciiTheme="majorBidi" w:hAnsiTheme="majorBidi" w:cstheme="majorBidi"/>
          <w:color w:val="0563C1" w:themeColor="hyperlink"/>
          <w:sz w:val="24"/>
          <w:szCs w:val="24"/>
          <w:u w:val="single"/>
          <w:lang w:bidi="fa-IR"/>
        </w:rPr>
      </w:pPr>
    </w:p>
    <w:p w14:paraId="1C6B9C54" w14:textId="77777777" w:rsidR="00487A07" w:rsidRPr="00562588" w:rsidRDefault="00487A07">
      <w:pPr>
        <w:rPr>
          <w:rFonts w:asciiTheme="majorBidi" w:hAnsiTheme="majorBidi" w:cstheme="majorBidi"/>
          <w:sz w:val="24"/>
          <w:szCs w:val="24"/>
        </w:rPr>
      </w:pPr>
    </w:p>
    <w:sectPr w:rsidR="00487A07" w:rsidRPr="0056258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6D94" w14:textId="77777777" w:rsidR="00DC0F1D" w:rsidRDefault="00DC0F1D" w:rsidP="009A58D5">
      <w:pPr>
        <w:spacing w:after="0" w:line="240" w:lineRule="auto"/>
      </w:pPr>
      <w:r>
        <w:separator/>
      </w:r>
    </w:p>
  </w:endnote>
  <w:endnote w:type="continuationSeparator" w:id="0">
    <w:p w14:paraId="12B75A8A" w14:textId="77777777" w:rsidR="00DC0F1D" w:rsidRDefault="00DC0F1D" w:rsidP="009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7702"/>
      <w:docPartObj>
        <w:docPartGallery w:val="Page Numbers (Bottom of Page)"/>
        <w:docPartUnique/>
      </w:docPartObj>
    </w:sdtPr>
    <w:sdtEndPr>
      <w:rPr>
        <w:noProof/>
      </w:rPr>
    </w:sdtEndPr>
    <w:sdtContent>
      <w:p w14:paraId="10F840E1" w14:textId="38EA0F8F" w:rsidR="009A58D5" w:rsidRDefault="009A58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819CE" w14:textId="77777777" w:rsidR="009A58D5" w:rsidRDefault="009A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CFB6" w14:textId="77777777" w:rsidR="00DC0F1D" w:rsidRDefault="00DC0F1D" w:rsidP="009A58D5">
      <w:pPr>
        <w:spacing w:after="0" w:line="240" w:lineRule="auto"/>
      </w:pPr>
      <w:r>
        <w:separator/>
      </w:r>
    </w:p>
  </w:footnote>
  <w:footnote w:type="continuationSeparator" w:id="0">
    <w:p w14:paraId="2EF7C279" w14:textId="77777777" w:rsidR="00DC0F1D" w:rsidRDefault="00DC0F1D" w:rsidP="009A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829" w14:textId="19D76494" w:rsidR="009A58D5" w:rsidRPr="009A58D5" w:rsidRDefault="009A58D5">
    <w:pPr>
      <w:pStyle w:val="Header"/>
      <w:rPr>
        <w:rFonts w:asciiTheme="majorBidi" w:hAnsiTheme="majorBidi" w:cstheme="majorBidi"/>
      </w:rPr>
    </w:pPr>
    <w:r w:rsidRPr="009A58D5">
      <w:rPr>
        <w:rFonts w:asciiTheme="majorBidi" w:hAnsiTheme="majorBidi" w:cstheme="majorBidi"/>
      </w:rPr>
      <w:t>AZADEH.MOMENI</w:t>
    </w:r>
  </w:p>
  <w:p w14:paraId="76B1A79C" w14:textId="77777777" w:rsidR="009A58D5" w:rsidRDefault="009A5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1083"/>
    <w:multiLevelType w:val="hybridMultilevel"/>
    <w:tmpl w:val="5C160F76"/>
    <w:lvl w:ilvl="0" w:tplc="F2A8C38C">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FE2F96"/>
    <w:multiLevelType w:val="hybridMultilevel"/>
    <w:tmpl w:val="9F6C5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9700D8B"/>
    <w:multiLevelType w:val="hybridMultilevel"/>
    <w:tmpl w:val="4A3894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0721112">
    <w:abstractNumId w:val="1"/>
  </w:num>
  <w:num w:numId="2" w16cid:durableId="1392775039">
    <w:abstractNumId w:val="2"/>
  </w:num>
  <w:num w:numId="3" w16cid:durableId="972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DE0NDczszA1NbRU0lEKTi0uzszPAykwNKgFADFpDWMtAAAA"/>
  </w:docVars>
  <w:rsids>
    <w:rsidRoot w:val="007D46D9"/>
    <w:rsid w:val="000106E8"/>
    <w:rsid w:val="000364AD"/>
    <w:rsid w:val="000B25FA"/>
    <w:rsid w:val="000B4E83"/>
    <w:rsid w:val="000D64FA"/>
    <w:rsid w:val="000E6006"/>
    <w:rsid w:val="00126089"/>
    <w:rsid w:val="001279EB"/>
    <w:rsid w:val="00132104"/>
    <w:rsid w:val="00153229"/>
    <w:rsid w:val="001636DE"/>
    <w:rsid w:val="00180E48"/>
    <w:rsid w:val="0018114A"/>
    <w:rsid w:val="001A58EE"/>
    <w:rsid w:val="001A68AF"/>
    <w:rsid w:val="001B0B15"/>
    <w:rsid w:val="001B55EF"/>
    <w:rsid w:val="001D29CA"/>
    <w:rsid w:val="001E3CCF"/>
    <w:rsid w:val="00200013"/>
    <w:rsid w:val="00207BD1"/>
    <w:rsid w:val="00210FD1"/>
    <w:rsid w:val="0021535B"/>
    <w:rsid w:val="0023526F"/>
    <w:rsid w:val="00277981"/>
    <w:rsid w:val="002A5155"/>
    <w:rsid w:val="002B4D4B"/>
    <w:rsid w:val="00383966"/>
    <w:rsid w:val="003A731C"/>
    <w:rsid w:val="003F7564"/>
    <w:rsid w:val="00423550"/>
    <w:rsid w:val="004335C8"/>
    <w:rsid w:val="0047238C"/>
    <w:rsid w:val="00487A07"/>
    <w:rsid w:val="004A41BF"/>
    <w:rsid w:val="004C15BA"/>
    <w:rsid w:val="004E6D13"/>
    <w:rsid w:val="004F0727"/>
    <w:rsid w:val="00527B2E"/>
    <w:rsid w:val="0054681B"/>
    <w:rsid w:val="00562588"/>
    <w:rsid w:val="00563F12"/>
    <w:rsid w:val="0057244B"/>
    <w:rsid w:val="005F510D"/>
    <w:rsid w:val="0062490C"/>
    <w:rsid w:val="00627594"/>
    <w:rsid w:val="006313ED"/>
    <w:rsid w:val="006345AB"/>
    <w:rsid w:val="00665942"/>
    <w:rsid w:val="00671FCD"/>
    <w:rsid w:val="006D0C37"/>
    <w:rsid w:val="006E256D"/>
    <w:rsid w:val="007A78B5"/>
    <w:rsid w:val="007D46D9"/>
    <w:rsid w:val="007D6671"/>
    <w:rsid w:val="00890A55"/>
    <w:rsid w:val="0089369A"/>
    <w:rsid w:val="008E6FF9"/>
    <w:rsid w:val="008F3918"/>
    <w:rsid w:val="008F4DD3"/>
    <w:rsid w:val="00921940"/>
    <w:rsid w:val="00941C1C"/>
    <w:rsid w:val="00991E63"/>
    <w:rsid w:val="009A58D5"/>
    <w:rsid w:val="009F43D6"/>
    <w:rsid w:val="009F491A"/>
    <w:rsid w:val="00AB2D7A"/>
    <w:rsid w:val="00AD494E"/>
    <w:rsid w:val="00AD6F09"/>
    <w:rsid w:val="00B51127"/>
    <w:rsid w:val="00B87140"/>
    <w:rsid w:val="00BD2B06"/>
    <w:rsid w:val="00BD2BC9"/>
    <w:rsid w:val="00BE0C7C"/>
    <w:rsid w:val="00BE58AD"/>
    <w:rsid w:val="00C269F2"/>
    <w:rsid w:val="00C92711"/>
    <w:rsid w:val="00C953DE"/>
    <w:rsid w:val="00CB0F33"/>
    <w:rsid w:val="00CB1AB6"/>
    <w:rsid w:val="00CC3EED"/>
    <w:rsid w:val="00D40A55"/>
    <w:rsid w:val="00D44020"/>
    <w:rsid w:val="00D926A4"/>
    <w:rsid w:val="00DA66FE"/>
    <w:rsid w:val="00DC0F1D"/>
    <w:rsid w:val="00E50CC8"/>
    <w:rsid w:val="00EC36B5"/>
    <w:rsid w:val="00F26932"/>
    <w:rsid w:val="00F354B4"/>
    <w:rsid w:val="00F4431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14F6"/>
  <w15:chartTrackingRefBased/>
  <w15:docId w15:val="{A85BE9F5-E8F9-4BDE-BB14-B719E2C6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588"/>
    <w:rPr>
      <w:color w:val="0563C1" w:themeColor="hyperlink"/>
      <w:u w:val="single"/>
    </w:rPr>
  </w:style>
  <w:style w:type="character" w:styleId="UnresolvedMention">
    <w:name w:val="Unresolved Mention"/>
    <w:basedOn w:val="DefaultParagraphFont"/>
    <w:uiPriority w:val="99"/>
    <w:semiHidden/>
    <w:unhideWhenUsed/>
    <w:rsid w:val="00562588"/>
    <w:rPr>
      <w:color w:val="605E5C"/>
      <w:shd w:val="clear" w:color="auto" w:fill="E1DFDD"/>
    </w:rPr>
  </w:style>
  <w:style w:type="paragraph" w:styleId="Header">
    <w:name w:val="header"/>
    <w:basedOn w:val="Normal"/>
    <w:link w:val="HeaderChar"/>
    <w:uiPriority w:val="99"/>
    <w:unhideWhenUsed/>
    <w:rsid w:val="009A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8D5"/>
  </w:style>
  <w:style w:type="paragraph" w:styleId="Footer">
    <w:name w:val="footer"/>
    <w:basedOn w:val="Normal"/>
    <w:link w:val="FooterChar"/>
    <w:uiPriority w:val="99"/>
    <w:unhideWhenUsed/>
    <w:rsid w:val="009A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8D5"/>
  </w:style>
  <w:style w:type="paragraph" w:styleId="Revision">
    <w:name w:val="Revision"/>
    <w:hidden/>
    <w:uiPriority w:val="99"/>
    <w:semiHidden/>
    <w:rsid w:val="00527B2E"/>
    <w:pPr>
      <w:spacing w:after="0" w:line="240" w:lineRule="auto"/>
    </w:pPr>
  </w:style>
  <w:style w:type="character" w:styleId="CommentReference">
    <w:name w:val="annotation reference"/>
    <w:basedOn w:val="DefaultParagraphFont"/>
    <w:uiPriority w:val="99"/>
    <w:semiHidden/>
    <w:unhideWhenUsed/>
    <w:rsid w:val="00527B2E"/>
    <w:rPr>
      <w:sz w:val="16"/>
      <w:szCs w:val="16"/>
    </w:rPr>
  </w:style>
  <w:style w:type="paragraph" w:styleId="CommentText">
    <w:name w:val="annotation text"/>
    <w:basedOn w:val="Normal"/>
    <w:link w:val="CommentTextChar"/>
    <w:uiPriority w:val="99"/>
    <w:unhideWhenUsed/>
    <w:rsid w:val="00527B2E"/>
    <w:pPr>
      <w:spacing w:line="240" w:lineRule="auto"/>
    </w:pPr>
    <w:rPr>
      <w:sz w:val="20"/>
      <w:szCs w:val="20"/>
    </w:rPr>
  </w:style>
  <w:style w:type="character" w:customStyle="1" w:styleId="CommentTextChar">
    <w:name w:val="Comment Text Char"/>
    <w:basedOn w:val="DefaultParagraphFont"/>
    <w:link w:val="CommentText"/>
    <w:uiPriority w:val="99"/>
    <w:rsid w:val="00527B2E"/>
    <w:rPr>
      <w:sz w:val="20"/>
      <w:szCs w:val="20"/>
    </w:rPr>
  </w:style>
  <w:style w:type="paragraph" w:styleId="CommentSubject">
    <w:name w:val="annotation subject"/>
    <w:basedOn w:val="CommentText"/>
    <w:next w:val="CommentText"/>
    <w:link w:val="CommentSubjectChar"/>
    <w:uiPriority w:val="99"/>
    <w:semiHidden/>
    <w:unhideWhenUsed/>
    <w:rsid w:val="00527B2E"/>
    <w:rPr>
      <w:b/>
      <w:bCs/>
    </w:rPr>
  </w:style>
  <w:style w:type="character" w:customStyle="1" w:styleId="CommentSubjectChar">
    <w:name w:val="Comment Subject Char"/>
    <w:basedOn w:val="CommentTextChar"/>
    <w:link w:val="CommentSubject"/>
    <w:uiPriority w:val="99"/>
    <w:semiHidden/>
    <w:rsid w:val="00527B2E"/>
    <w:rPr>
      <w:b/>
      <w:bCs/>
      <w:sz w:val="20"/>
      <w:szCs w:val="20"/>
    </w:rPr>
  </w:style>
  <w:style w:type="paragraph" w:styleId="ListParagraph">
    <w:name w:val="List Paragraph"/>
    <w:basedOn w:val="Normal"/>
    <w:uiPriority w:val="34"/>
    <w:qFormat/>
    <w:rsid w:val="00DA6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roode_Z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m/culture/article/20230502-hichkas-the-song-that-became-an-iranian-protest-anthem" TargetMode="External"/><Relationship Id="rId12" Type="http://schemas.openxmlformats.org/officeDocument/2006/relationships/hyperlink" Target="https://www.gettyimages.no/detail/news-photo/mural-motivated-by-the-death-of-mahsa-amini-in-toronto-news-photo/1245135581?adppopup=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rionalleymuralproject.org/kqed-clarion-alley-women-life-freedom-mural-keeps-focus-on-ir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ectrumnews1.com/ca/la-west/arts/2022/10/15/the-artists-behind-a-new-mahsa-amini-mural-on-melrose-avenue" TargetMode="External"/><Relationship Id="rId4" Type="http://schemas.openxmlformats.org/officeDocument/2006/relationships/webSettings" Target="webSettings.xml"/><Relationship Id="rId9" Type="http://schemas.openxmlformats.org/officeDocument/2006/relationships/hyperlink" Target="https://www.rferl.org/a/iran-singer-banned-hijab-protests/3256820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Az</cp:lastModifiedBy>
  <cp:revision>7</cp:revision>
  <dcterms:created xsi:type="dcterms:W3CDTF">2023-09-13T13:16:00Z</dcterms:created>
  <dcterms:modified xsi:type="dcterms:W3CDTF">2023-09-13T14:05:00Z</dcterms:modified>
</cp:coreProperties>
</file>