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AE" w:rsidRDefault="005727AE" w:rsidP="004A7BEE">
      <w:pPr>
        <w:spacing w:line="288" w:lineRule="auto"/>
        <w:rPr>
          <w:rFonts w:cs="Arial"/>
          <w:b/>
          <w:szCs w:val="22"/>
          <w:lang w:val="en-GB"/>
        </w:rPr>
      </w:pPr>
      <w:bookmarkStart w:id="0" w:name="_GoBack"/>
      <w:bookmarkEnd w:id="0"/>
    </w:p>
    <w:p w:rsidR="008A37CF" w:rsidRPr="008A37CF" w:rsidRDefault="00254421" w:rsidP="004A7BEE">
      <w:pPr>
        <w:spacing w:line="288" w:lineRule="auto"/>
        <w:rPr>
          <w:rFonts w:cs="Arial"/>
          <w:b/>
          <w:bCs/>
          <w:i/>
          <w:iCs/>
          <w:szCs w:val="22"/>
          <w:rtl/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4585335</wp:posOffset>
            </wp:positionH>
            <wp:positionV relativeFrom="paragraph">
              <wp:posOffset>-151130</wp:posOffset>
            </wp:positionV>
            <wp:extent cx="1049655" cy="120523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091" w:rsidRPr="002A7668">
        <w:rPr>
          <w:rFonts w:cs="Arial"/>
          <w:b/>
          <w:szCs w:val="22"/>
          <w:lang w:val="en-GB"/>
        </w:rPr>
        <w:t>Curriculum Vitae</w:t>
      </w:r>
      <w:r w:rsidR="008A37CF" w:rsidRPr="008A37CF">
        <w:rPr>
          <w:rFonts w:cs="Arial"/>
          <w:b/>
          <w:bCs/>
          <w:i/>
          <w:iCs/>
          <w:szCs w:val="22"/>
          <w:lang w:val="en-GB"/>
        </w:rPr>
        <w:t xml:space="preserve"> </w:t>
      </w:r>
      <w:r w:rsidR="008A37CF">
        <w:rPr>
          <w:rFonts w:cs="Arial"/>
          <w:b/>
          <w:bCs/>
          <w:i/>
          <w:iCs/>
          <w:szCs w:val="22"/>
          <w:lang w:val="en-GB"/>
        </w:rPr>
        <w:t xml:space="preserve">                    </w:t>
      </w:r>
    </w:p>
    <w:p w:rsidR="0047437B" w:rsidRPr="002A7668" w:rsidRDefault="0047437B" w:rsidP="002A7668">
      <w:pPr>
        <w:spacing w:line="288" w:lineRule="auto"/>
        <w:rPr>
          <w:rFonts w:cs="Arial"/>
          <w:b/>
          <w:szCs w:val="22"/>
          <w:lang w:val="en-GB"/>
        </w:rPr>
      </w:pPr>
    </w:p>
    <w:p w:rsidR="004A7BEE" w:rsidRDefault="004A7BEE" w:rsidP="004A7BEE">
      <w:pPr>
        <w:pStyle w:val="ListParagraph"/>
        <w:autoSpaceDE w:val="0"/>
        <w:autoSpaceDN w:val="0"/>
        <w:adjustRightInd w:val="0"/>
        <w:spacing w:line="288" w:lineRule="auto"/>
        <w:ind w:left="426"/>
        <w:jc w:val="center"/>
        <w:rPr>
          <w:rFonts w:cs="Arial"/>
          <w:b/>
          <w:szCs w:val="22"/>
          <w:lang w:val="en-GB"/>
        </w:rPr>
      </w:pPr>
      <w:r w:rsidRPr="008A37CF">
        <w:rPr>
          <w:rFonts w:cs="Arial"/>
          <w:b/>
          <w:bCs/>
          <w:i/>
          <w:iCs/>
          <w:szCs w:val="22"/>
          <w:lang w:val="en-GB"/>
        </w:rPr>
        <w:t>Soleiman Ghaderi Najafabadi</w:t>
      </w:r>
    </w:p>
    <w:p w:rsidR="004A7BEE" w:rsidRDefault="004A7BEE" w:rsidP="004A7BEE">
      <w:pPr>
        <w:pStyle w:val="ListParagraph"/>
        <w:autoSpaceDE w:val="0"/>
        <w:autoSpaceDN w:val="0"/>
        <w:adjustRightInd w:val="0"/>
        <w:spacing w:line="288" w:lineRule="auto"/>
        <w:ind w:left="426"/>
        <w:rPr>
          <w:rFonts w:cs="Arial"/>
          <w:b/>
          <w:szCs w:val="22"/>
          <w:lang w:val="en-GB"/>
        </w:rPr>
      </w:pPr>
    </w:p>
    <w:p w:rsidR="004A7BEE" w:rsidRPr="004A7BEE" w:rsidRDefault="004A7BEE" w:rsidP="004A7BEE">
      <w:pPr>
        <w:pStyle w:val="ListParagraph"/>
        <w:autoSpaceDE w:val="0"/>
        <w:autoSpaceDN w:val="0"/>
        <w:adjustRightInd w:val="0"/>
        <w:spacing w:line="288" w:lineRule="auto"/>
        <w:ind w:left="426"/>
        <w:rPr>
          <w:rFonts w:cs="Arial"/>
          <w:b/>
          <w:szCs w:val="22"/>
          <w:lang w:val="en-GB"/>
        </w:rPr>
      </w:pPr>
    </w:p>
    <w:p w:rsidR="0044690F" w:rsidRPr="00BE7EB9" w:rsidRDefault="00842091" w:rsidP="00BE7EB9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line="288" w:lineRule="auto"/>
        <w:ind w:left="426"/>
        <w:rPr>
          <w:rFonts w:cs="Arial"/>
          <w:b/>
          <w:szCs w:val="22"/>
          <w:lang w:val="en-GB"/>
        </w:rPr>
      </w:pPr>
      <w:r w:rsidRPr="00BE7EB9">
        <w:rPr>
          <w:rFonts w:cs="Arial"/>
          <w:b/>
          <w:szCs w:val="22"/>
          <w:lang w:val="en-GB"/>
        </w:rPr>
        <w:t>Pers</w:t>
      </w:r>
      <w:r w:rsidR="001D70FF" w:rsidRPr="00BE7EB9">
        <w:rPr>
          <w:rFonts w:cs="Arial"/>
          <w:b/>
          <w:szCs w:val="22"/>
          <w:lang w:val="en-GB"/>
        </w:rPr>
        <w:t>onal</w:t>
      </w:r>
      <w:r w:rsidRPr="00BE7EB9">
        <w:rPr>
          <w:rFonts w:cs="Arial"/>
          <w:b/>
          <w:szCs w:val="22"/>
          <w:lang w:val="en-GB"/>
        </w:rPr>
        <w:t xml:space="preserve"> Dat</w:t>
      </w:r>
      <w:r w:rsidR="001D70FF" w:rsidRPr="00BE7EB9">
        <w:rPr>
          <w:rFonts w:cs="Arial"/>
          <w:b/>
          <w:szCs w:val="22"/>
          <w:lang w:val="en-GB"/>
        </w:rPr>
        <w:t>a</w:t>
      </w:r>
      <w:r w:rsidRPr="00BE7EB9">
        <w:rPr>
          <w:rFonts w:cs="Arial"/>
          <w:b/>
          <w:szCs w:val="22"/>
          <w:lang w:val="en-GB"/>
        </w:rPr>
        <w:t xml:space="preserve"> </w:t>
      </w:r>
    </w:p>
    <w:p w:rsidR="00337111" w:rsidRPr="002A7668" w:rsidRDefault="00337111" w:rsidP="002A7668">
      <w:pPr>
        <w:autoSpaceDE w:val="0"/>
        <w:autoSpaceDN w:val="0"/>
        <w:adjustRightInd w:val="0"/>
        <w:spacing w:line="288" w:lineRule="auto"/>
        <w:rPr>
          <w:rFonts w:cs="Arial"/>
          <w:b/>
          <w:i/>
          <w:iCs/>
          <w:szCs w:val="22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842091" w:rsidRPr="002A7668" w:rsidTr="00842091">
        <w:tc>
          <w:tcPr>
            <w:tcW w:w="2972" w:type="dxa"/>
          </w:tcPr>
          <w:p w:rsidR="00842091" w:rsidRPr="002A7668" w:rsidRDefault="00842091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/>
                <w:iCs/>
                <w:szCs w:val="22"/>
              </w:rPr>
            </w:pPr>
            <w:r w:rsidRPr="002A7668">
              <w:rPr>
                <w:rFonts w:cs="Arial"/>
                <w:i/>
                <w:iCs/>
                <w:szCs w:val="22"/>
              </w:rPr>
              <w:t>Tit</w:t>
            </w:r>
            <w:r w:rsidR="001D70FF" w:rsidRPr="002A7668">
              <w:rPr>
                <w:rFonts w:cs="Arial"/>
                <w:i/>
                <w:iCs/>
                <w:szCs w:val="22"/>
              </w:rPr>
              <w:t>le</w:t>
            </w:r>
          </w:p>
        </w:tc>
        <w:tc>
          <w:tcPr>
            <w:tcW w:w="6090" w:type="dxa"/>
          </w:tcPr>
          <w:p w:rsidR="00842091" w:rsidRPr="002A7668" w:rsidRDefault="00FE6F84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</w:rPr>
            </w:pPr>
            <w:r w:rsidRPr="002A7668">
              <w:rPr>
                <w:rFonts w:cs="Arial"/>
                <w:szCs w:val="22"/>
              </w:rPr>
              <w:t>Dr.</w:t>
            </w:r>
          </w:p>
        </w:tc>
      </w:tr>
      <w:tr w:rsidR="00842091" w:rsidRPr="002A7668" w:rsidTr="00842091">
        <w:tc>
          <w:tcPr>
            <w:tcW w:w="2972" w:type="dxa"/>
          </w:tcPr>
          <w:p w:rsidR="00842091" w:rsidRPr="002A7668" w:rsidRDefault="001D70FF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/>
                <w:iCs/>
                <w:szCs w:val="22"/>
              </w:rPr>
            </w:pPr>
            <w:r w:rsidRPr="002A7668">
              <w:rPr>
                <w:rFonts w:cs="Arial"/>
                <w:i/>
                <w:iCs/>
                <w:szCs w:val="22"/>
              </w:rPr>
              <w:t>First name</w:t>
            </w:r>
          </w:p>
        </w:tc>
        <w:tc>
          <w:tcPr>
            <w:tcW w:w="6090" w:type="dxa"/>
          </w:tcPr>
          <w:p w:rsidR="00842091" w:rsidRPr="002A7668" w:rsidRDefault="00FE6F84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</w:rPr>
            </w:pPr>
            <w:r w:rsidRPr="002A7668">
              <w:rPr>
                <w:rFonts w:cs="Arial"/>
                <w:szCs w:val="22"/>
              </w:rPr>
              <w:t>Soleiman</w:t>
            </w:r>
          </w:p>
        </w:tc>
      </w:tr>
      <w:tr w:rsidR="00842091" w:rsidRPr="002A7668" w:rsidTr="00842091">
        <w:tc>
          <w:tcPr>
            <w:tcW w:w="2972" w:type="dxa"/>
          </w:tcPr>
          <w:p w:rsidR="00842091" w:rsidRPr="002A7668" w:rsidRDefault="00842091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/>
                <w:iCs/>
                <w:szCs w:val="22"/>
              </w:rPr>
            </w:pPr>
            <w:r w:rsidRPr="002A7668">
              <w:rPr>
                <w:rFonts w:cs="Arial"/>
                <w:i/>
                <w:iCs/>
                <w:szCs w:val="22"/>
              </w:rPr>
              <w:t>Name</w:t>
            </w:r>
          </w:p>
        </w:tc>
        <w:tc>
          <w:tcPr>
            <w:tcW w:w="6090" w:type="dxa"/>
          </w:tcPr>
          <w:p w:rsidR="00842091" w:rsidRPr="002A7668" w:rsidRDefault="00FE6F84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</w:rPr>
            </w:pPr>
            <w:r w:rsidRPr="002A7668">
              <w:rPr>
                <w:rFonts w:cs="Arial"/>
                <w:szCs w:val="22"/>
              </w:rPr>
              <w:t>Ghaderi Najafabadi</w:t>
            </w:r>
          </w:p>
        </w:tc>
      </w:tr>
      <w:tr w:rsidR="00410FF9" w:rsidRPr="002A7668" w:rsidTr="00842091">
        <w:tc>
          <w:tcPr>
            <w:tcW w:w="2972" w:type="dxa"/>
          </w:tcPr>
          <w:p w:rsidR="00410FF9" w:rsidRPr="002A7668" w:rsidRDefault="00410FF9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/>
                <w:iCs/>
                <w:szCs w:val="22"/>
              </w:rPr>
            </w:pPr>
            <w:r w:rsidRPr="002A7668">
              <w:rPr>
                <w:rFonts w:cs="Arial"/>
                <w:i/>
                <w:iCs/>
                <w:szCs w:val="22"/>
              </w:rPr>
              <w:t xml:space="preserve">Current </w:t>
            </w:r>
            <w:r w:rsidRPr="002A7668">
              <w:rPr>
                <w:rFonts w:cs="Arial"/>
                <w:i/>
                <w:iCs/>
                <w:szCs w:val="22"/>
                <w:lang w:val="en-GB"/>
              </w:rPr>
              <w:t>position</w:t>
            </w:r>
          </w:p>
        </w:tc>
        <w:tc>
          <w:tcPr>
            <w:tcW w:w="6090" w:type="dxa"/>
          </w:tcPr>
          <w:p w:rsidR="00410FF9" w:rsidRPr="002A7668" w:rsidRDefault="00FE6F84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szCs w:val="22"/>
                <w:lang w:val="en-US"/>
              </w:rPr>
            </w:pPr>
            <w:r w:rsidRPr="002A7668">
              <w:rPr>
                <w:rFonts w:cs="Arial"/>
                <w:iCs/>
                <w:szCs w:val="22"/>
                <w:lang w:val="en-GB"/>
              </w:rPr>
              <w:t>A university lecturer and an English teacher</w:t>
            </w:r>
          </w:p>
        </w:tc>
      </w:tr>
      <w:tr w:rsidR="00410FF9" w:rsidRPr="002A7668" w:rsidTr="00842091">
        <w:tc>
          <w:tcPr>
            <w:tcW w:w="2972" w:type="dxa"/>
          </w:tcPr>
          <w:p w:rsidR="00410FF9" w:rsidRPr="002A7668" w:rsidRDefault="00410FF9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/>
                <w:iCs/>
                <w:szCs w:val="22"/>
                <w:lang w:val="en-GB"/>
              </w:rPr>
            </w:pPr>
            <w:r w:rsidRPr="002A7668">
              <w:rPr>
                <w:rFonts w:cs="Arial"/>
                <w:i/>
                <w:iCs/>
                <w:szCs w:val="22"/>
                <w:lang w:val="en-GB"/>
              </w:rPr>
              <w:t>Current institution(s)/site(s), country</w:t>
            </w:r>
          </w:p>
        </w:tc>
        <w:tc>
          <w:tcPr>
            <w:tcW w:w="6090" w:type="dxa"/>
          </w:tcPr>
          <w:p w:rsidR="00DF27B0" w:rsidRPr="002A7668" w:rsidRDefault="00DF27B0" w:rsidP="004A7BEE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360" w:lineRule="auto"/>
              <w:ind w:left="322"/>
              <w:rPr>
                <w:rFonts w:cs="Arial"/>
                <w:szCs w:val="22"/>
                <w:lang w:val="en-US"/>
              </w:rPr>
            </w:pPr>
            <w:r w:rsidRPr="002A7668">
              <w:rPr>
                <w:rFonts w:cs="Arial"/>
                <w:szCs w:val="22"/>
                <w:lang w:val="en-US"/>
              </w:rPr>
              <w:t>Institutions:</w:t>
            </w:r>
          </w:p>
          <w:p w:rsidR="004411AD" w:rsidRDefault="007F6715" w:rsidP="004A7BEE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auto"/>
              <w:ind w:left="322"/>
              <w:rPr>
                <w:rFonts w:cs="Arial"/>
                <w:szCs w:val="22"/>
                <w:lang w:val="en-US"/>
              </w:rPr>
            </w:pPr>
            <w:r w:rsidRPr="002A7668">
              <w:rPr>
                <w:rFonts w:cs="Arial"/>
                <w:szCs w:val="22"/>
                <w:lang w:val="en-US"/>
              </w:rPr>
              <w:t>Department of General Linguistics, Faculty of Foreign Languages, University of Isfahan</w:t>
            </w:r>
          </w:p>
          <w:p w:rsidR="007F6715" w:rsidRPr="002A7668" w:rsidRDefault="007F6715" w:rsidP="004A7BEE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auto"/>
              <w:ind w:left="322"/>
              <w:rPr>
                <w:rFonts w:cs="Arial"/>
                <w:szCs w:val="22"/>
                <w:lang w:val="en-US"/>
              </w:rPr>
            </w:pPr>
            <w:r w:rsidRPr="002A7668">
              <w:rPr>
                <w:rFonts w:cs="Arial"/>
                <w:szCs w:val="22"/>
              </w:rPr>
              <w:t>Farhangian University</w:t>
            </w:r>
            <w:r w:rsidR="004411AD">
              <w:rPr>
                <w:rFonts w:cs="Arial"/>
                <w:szCs w:val="22"/>
              </w:rPr>
              <w:t>, Najafabad</w:t>
            </w:r>
          </w:p>
          <w:p w:rsidR="00410FF9" w:rsidRPr="0081050E" w:rsidRDefault="007F6715" w:rsidP="004A7BEE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auto"/>
              <w:ind w:left="322"/>
              <w:rPr>
                <w:rFonts w:cs="Arial"/>
                <w:bCs/>
                <w:szCs w:val="22"/>
              </w:rPr>
            </w:pPr>
            <w:r w:rsidRPr="002A7668">
              <w:rPr>
                <w:rFonts w:cs="Arial"/>
                <w:bCs/>
                <w:szCs w:val="22"/>
              </w:rPr>
              <w:t>Ministry of Education</w:t>
            </w:r>
          </w:p>
        </w:tc>
      </w:tr>
      <w:tr w:rsidR="00410FF9" w:rsidRPr="002A7668" w:rsidTr="008F4978">
        <w:trPr>
          <w:trHeight w:val="353"/>
        </w:trPr>
        <w:tc>
          <w:tcPr>
            <w:tcW w:w="2972" w:type="dxa"/>
          </w:tcPr>
          <w:p w:rsidR="00410FF9" w:rsidRPr="002A7668" w:rsidRDefault="00410FF9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/>
                <w:iCs/>
                <w:szCs w:val="22"/>
              </w:rPr>
            </w:pPr>
            <w:r w:rsidRPr="002A7668">
              <w:rPr>
                <w:rFonts w:cs="Arial"/>
                <w:i/>
                <w:iCs/>
                <w:szCs w:val="22"/>
                <w:lang w:val="en-GB"/>
              </w:rPr>
              <w:t>Identifiers</w:t>
            </w:r>
            <w:r w:rsidRPr="002A7668">
              <w:rPr>
                <w:rFonts w:cs="Arial"/>
                <w:i/>
                <w:iCs/>
                <w:szCs w:val="22"/>
              </w:rPr>
              <w:t xml:space="preserve">/ORCID </w:t>
            </w:r>
          </w:p>
        </w:tc>
        <w:tc>
          <w:tcPr>
            <w:tcW w:w="6090" w:type="dxa"/>
          </w:tcPr>
          <w:p w:rsidR="00410FF9" w:rsidRPr="002A7668" w:rsidRDefault="00437468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szCs w:val="22"/>
                <w:lang w:val="en-GB"/>
              </w:rPr>
            </w:pPr>
            <w:hyperlink r:id="rId9" w:history="1">
              <w:r w:rsidRPr="002A7668">
                <w:rPr>
                  <w:rStyle w:val="Hyperlink"/>
                  <w:rFonts w:cs="Arial"/>
                  <w:iCs/>
                  <w:szCs w:val="22"/>
                  <w:lang w:val="en-GB"/>
                </w:rPr>
                <w:t>https://orcid.org/0000-0003-1608-8644</w:t>
              </w:r>
            </w:hyperlink>
          </w:p>
        </w:tc>
      </w:tr>
      <w:tr w:rsidR="0081050E" w:rsidRPr="002A7668" w:rsidTr="008F4978">
        <w:trPr>
          <w:trHeight w:val="353"/>
        </w:trPr>
        <w:tc>
          <w:tcPr>
            <w:tcW w:w="2972" w:type="dxa"/>
          </w:tcPr>
          <w:p w:rsidR="0081050E" w:rsidRPr="002A7668" w:rsidRDefault="0081050E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/>
                <w:iCs/>
                <w:szCs w:val="22"/>
                <w:lang w:val="en-GB"/>
              </w:rPr>
            </w:pPr>
            <w:r w:rsidRPr="0081050E">
              <w:rPr>
                <w:rFonts w:cs="Arial"/>
                <w:i/>
                <w:iCs/>
                <w:szCs w:val="22"/>
                <w:lang w:val="en-GB"/>
              </w:rPr>
              <w:t>Country and state</w:t>
            </w:r>
          </w:p>
        </w:tc>
        <w:tc>
          <w:tcPr>
            <w:tcW w:w="6090" w:type="dxa"/>
          </w:tcPr>
          <w:p w:rsidR="0081050E" w:rsidRPr="002A7668" w:rsidRDefault="0081050E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szCs w:val="22"/>
                <w:lang w:val="en-GB"/>
              </w:rPr>
            </w:pPr>
            <w:r w:rsidRPr="002A7668">
              <w:rPr>
                <w:rFonts w:cs="Arial"/>
                <w:bCs/>
                <w:szCs w:val="22"/>
              </w:rPr>
              <w:t>Iran, Isfahan</w:t>
            </w:r>
            <w:r>
              <w:rPr>
                <w:rFonts w:cs="Arial"/>
                <w:bCs/>
                <w:szCs w:val="22"/>
              </w:rPr>
              <w:t xml:space="preserve">, Najafabad    </w:t>
            </w:r>
            <w:r w:rsidRPr="0081050E">
              <w:rPr>
                <w:rFonts w:cs="Arial"/>
                <w:bCs/>
                <w:szCs w:val="22"/>
                <w:lang w:val="en-US"/>
              </w:rPr>
              <w:t>Postal Code</w:t>
            </w:r>
            <w:r>
              <w:rPr>
                <w:rFonts w:cs="Arial"/>
                <w:bCs/>
                <w:szCs w:val="22"/>
                <w:lang w:val="en-US"/>
              </w:rPr>
              <w:t>: 8</w:t>
            </w:r>
            <w:r w:rsidRPr="0081050E">
              <w:rPr>
                <w:rFonts w:cs="Arial"/>
                <w:bCs/>
                <w:szCs w:val="22"/>
                <w:lang w:val="en-US"/>
              </w:rPr>
              <w:t>514954180</w:t>
            </w:r>
          </w:p>
        </w:tc>
      </w:tr>
      <w:tr w:rsidR="0081050E" w:rsidRPr="002A7668" w:rsidTr="008F4978">
        <w:trPr>
          <w:trHeight w:val="353"/>
        </w:trPr>
        <w:tc>
          <w:tcPr>
            <w:tcW w:w="2972" w:type="dxa"/>
          </w:tcPr>
          <w:p w:rsidR="0081050E" w:rsidRPr="002A7668" w:rsidRDefault="0081050E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/>
                <w:iCs/>
                <w:szCs w:val="22"/>
                <w:lang w:val="en-GB"/>
              </w:rPr>
            </w:pPr>
            <w:r w:rsidRPr="0081050E">
              <w:rPr>
                <w:rFonts w:cs="Arial"/>
                <w:i/>
                <w:iCs/>
                <w:szCs w:val="22"/>
                <w:lang w:val="en-US"/>
              </w:rPr>
              <w:t>Email address</w:t>
            </w:r>
          </w:p>
        </w:tc>
        <w:tc>
          <w:tcPr>
            <w:tcW w:w="6090" w:type="dxa"/>
          </w:tcPr>
          <w:p w:rsidR="0081050E" w:rsidRPr="002A7668" w:rsidRDefault="0081050E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szCs w:val="22"/>
                <w:lang w:val="en-GB"/>
              </w:rPr>
            </w:pPr>
            <w:r w:rsidRPr="0081050E">
              <w:rPr>
                <w:rFonts w:cs="Arial"/>
                <w:iCs/>
                <w:szCs w:val="22"/>
                <w:lang w:val="en-US"/>
              </w:rPr>
              <w:t>soleimanghaderi@yahoo.com</w:t>
            </w:r>
          </w:p>
        </w:tc>
      </w:tr>
      <w:tr w:rsidR="0081050E" w:rsidRPr="002A7668" w:rsidTr="008F4978">
        <w:trPr>
          <w:trHeight w:val="353"/>
        </w:trPr>
        <w:tc>
          <w:tcPr>
            <w:tcW w:w="2972" w:type="dxa"/>
          </w:tcPr>
          <w:p w:rsidR="0081050E" w:rsidRPr="0081050E" w:rsidRDefault="0081050E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/>
                <w:iCs/>
                <w:szCs w:val="22"/>
                <w:lang w:val="en-US"/>
              </w:rPr>
            </w:pPr>
            <w:r w:rsidRPr="0081050E">
              <w:rPr>
                <w:rFonts w:cs="Arial"/>
                <w:i/>
                <w:iCs/>
                <w:szCs w:val="22"/>
                <w:lang w:val="en-US"/>
              </w:rPr>
              <w:t>Phone Number</w:t>
            </w:r>
          </w:p>
        </w:tc>
        <w:tc>
          <w:tcPr>
            <w:tcW w:w="6090" w:type="dxa"/>
          </w:tcPr>
          <w:p w:rsidR="0081050E" w:rsidRPr="0081050E" w:rsidRDefault="0081050E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szCs w:val="22"/>
                <w:lang w:val="en-US"/>
              </w:rPr>
            </w:pPr>
            <w:r w:rsidRPr="0081050E">
              <w:rPr>
                <w:rFonts w:cs="Arial"/>
                <w:iCs/>
                <w:szCs w:val="22"/>
                <w:lang w:val="en-US"/>
              </w:rPr>
              <w:t>00989132892751</w:t>
            </w:r>
          </w:p>
        </w:tc>
      </w:tr>
      <w:tr w:rsidR="00774F66" w:rsidRPr="002A7668" w:rsidTr="008F4978">
        <w:trPr>
          <w:trHeight w:val="353"/>
        </w:trPr>
        <w:tc>
          <w:tcPr>
            <w:tcW w:w="2972" w:type="dxa"/>
          </w:tcPr>
          <w:p w:rsidR="00774F66" w:rsidRPr="0081050E" w:rsidRDefault="00774F66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/>
                <w:iCs/>
                <w:szCs w:val="22"/>
                <w:lang w:val="en-US"/>
              </w:rPr>
            </w:pPr>
            <w:r>
              <w:rPr>
                <w:rFonts w:cs="Arial"/>
                <w:i/>
                <w:iCs/>
                <w:szCs w:val="22"/>
                <w:lang w:val="en-US"/>
              </w:rPr>
              <w:t>Marital Status</w:t>
            </w:r>
          </w:p>
        </w:tc>
        <w:tc>
          <w:tcPr>
            <w:tcW w:w="6090" w:type="dxa"/>
          </w:tcPr>
          <w:p w:rsidR="00774F66" w:rsidRPr="0081050E" w:rsidRDefault="005727AE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szCs w:val="22"/>
                <w:lang w:val="en-US"/>
              </w:rPr>
            </w:pPr>
            <w:r>
              <w:rPr>
                <w:rFonts w:cs="Arial"/>
                <w:iCs/>
                <w:szCs w:val="22"/>
                <w:lang w:val="en-US"/>
              </w:rPr>
              <w:t>Married</w:t>
            </w:r>
          </w:p>
        </w:tc>
      </w:tr>
      <w:tr w:rsidR="00890D9D" w:rsidRPr="002A7668" w:rsidTr="008F4978">
        <w:trPr>
          <w:trHeight w:val="353"/>
        </w:trPr>
        <w:tc>
          <w:tcPr>
            <w:tcW w:w="2972" w:type="dxa"/>
          </w:tcPr>
          <w:p w:rsidR="00890D9D" w:rsidRDefault="00890D9D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/>
                <w:iCs/>
                <w:szCs w:val="22"/>
                <w:lang w:val="en-US"/>
              </w:rPr>
            </w:pPr>
            <w:r>
              <w:rPr>
                <w:rFonts w:cs="Arial"/>
                <w:i/>
                <w:iCs/>
                <w:szCs w:val="22"/>
                <w:lang w:val="en-US"/>
              </w:rPr>
              <w:t>Children</w:t>
            </w:r>
          </w:p>
        </w:tc>
        <w:tc>
          <w:tcPr>
            <w:tcW w:w="6090" w:type="dxa"/>
          </w:tcPr>
          <w:p w:rsidR="00890D9D" w:rsidRDefault="00890D9D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szCs w:val="22"/>
                <w:lang w:val="en-US"/>
              </w:rPr>
            </w:pPr>
            <w:r>
              <w:rPr>
                <w:rFonts w:cs="Arial"/>
                <w:iCs/>
                <w:szCs w:val="22"/>
                <w:lang w:val="en-US"/>
              </w:rPr>
              <w:t>One daughter</w:t>
            </w:r>
          </w:p>
        </w:tc>
      </w:tr>
    </w:tbl>
    <w:p w:rsidR="004A7BEE" w:rsidRDefault="004A7BEE" w:rsidP="0053622C">
      <w:pPr>
        <w:autoSpaceDE w:val="0"/>
        <w:autoSpaceDN w:val="0"/>
        <w:adjustRightInd w:val="0"/>
        <w:spacing w:line="288" w:lineRule="auto"/>
        <w:ind w:left="720"/>
        <w:rPr>
          <w:rFonts w:cs="Arial"/>
          <w:b/>
          <w:szCs w:val="22"/>
          <w:lang w:val="en-GB"/>
        </w:rPr>
      </w:pPr>
    </w:p>
    <w:p w:rsidR="0053622C" w:rsidRPr="0053622C" w:rsidRDefault="0053622C" w:rsidP="00BF1E8C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line="288" w:lineRule="auto"/>
        <w:ind w:left="426"/>
        <w:rPr>
          <w:rFonts w:cs="Arial"/>
          <w:b/>
          <w:szCs w:val="22"/>
          <w:lang w:val="en-GB"/>
        </w:rPr>
      </w:pPr>
      <w:r w:rsidRPr="0053622C">
        <w:rPr>
          <w:rFonts w:cs="Arial"/>
          <w:b/>
          <w:szCs w:val="22"/>
          <w:lang w:val="en-GB"/>
        </w:rPr>
        <w:t>P</w:t>
      </w:r>
      <w:r>
        <w:rPr>
          <w:rFonts w:cs="Arial"/>
          <w:b/>
          <w:szCs w:val="22"/>
          <w:lang w:val="en-GB"/>
        </w:rPr>
        <w:t>rofessional experience</w:t>
      </w:r>
      <w:r w:rsidRPr="0053622C">
        <w:rPr>
          <w:rFonts w:cs="Arial"/>
          <w:b/>
          <w:szCs w:val="22"/>
          <w:lang w:val="en-GB"/>
        </w:rPr>
        <w:t xml:space="preserve"> </w:t>
      </w:r>
    </w:p>
    <w:p w:rsidR="00842091" w:rsidRDefault="00842091" w:rsidP="002A7668">
      <w:pPr>
        <w:autoSpaceDE w:val="0"/>
        <w:autoSpaceDN w:val="0"/>
        <w:adjustRightInd w:val="0"/>
        <w:spacing w:line="288" w:lineRule="auto"/>
        <w:rPr>
          <w:rFonts w:cs="Arial"/>
          <w:szCs w:val="22"/>
          <w:lang w:val="en-GB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276"/>
        <w:gridCol w:w="2977"/>
        <w:gridCol w:w="1984"/>
      </w:tblGrid>
      <w:tr w:rsidR="0053622C" w:rsidRPr="002A7668" w:rsidTr="00AA4273">
        <w:trPr>
          <w:trHeight w:val="124"/>
        </w:trPr>
        <w:tc>
          <w:tcPr>
            <w:tcW w:w="1418" w:type="dxa"/>
            <w:vMerge w:val="restart"/>
          </w:tcPr>
          <w:p w:rsidR="0053622C" w:rsidRPr="002A7668" w:rsidRDefault="0053622C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i/>
                <w:iCs/>
                <w:szCs w:val="22"/>
                <w:lang w:val="en-GB"/>
              </w:rPr>
            </w:pPr>
            <w:r w:rsidRPr="002A7668">
              <w:rPr>
                <w:rFonts w:cs="Arial"/>
                <w:i/>
                <w:iCs/>
                <w:szCs w:val="22"/>
                <w:lang w:val="en-GB"/>
              </w:rPr>
              <w:t>Stages of academic/ professional</w:t>
            </w:r>
          </w:p>
          <w:p w:rsidR="0053622C" w:rsidRPr="002A7668" w:rsidRDefault="0053622C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/>
                <w:iCs/>
                <w:szCs w:val="22"/>
                <w:lang w:val="en-GB"/>
              </w:rPr>
            </w:pPr>
            <w:r w:rsidRPr="002A7668">
              <w:rPr>
                <w:rFonts w:cs="Arial"/>
                <w:i/>
                <w:iCs/>
                <w:szCs w:val="22"/>
                <w:lang w:val="en-GB"/>
              </w:rPr>
              <w:t>career</w:t>
            </w:r>
          </w:p>
        </w:tc>
        <w:tc>
          <w:tcPr>
            <w:tcW w:w="1559" w:type="dxa"/>
          </w:tcPr>
          <w:p w:rsidR="0053622C" w:rsidRPr="002A7668" w:rsidRDefault="0053622C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/>
                <w:iCs/>
                <w:szCs w:val="22"/>
                <w:lang w:val="en-US" w:eastAsia="en-US"/>
              </w:rPr>
            </w:pPr>
            <w:r w:rsidRPr="002A7668">
              <w:rPr>
                <w:rFonts w:cs="Arial"/>
                <w:i/>
                <w:iCs/>
                <w:szCs w:val="22"/>
                <w:lang w:val="en-US" w:eastAsia="en-US"/>
              </w:rPr>
              <w:t xml:space="preserve">From </w:t>
            </w:r>
          </w:p>
        </w:tc>
        <w:tc>
          <w:tcPr>
            <w:tcW w:w="1276" w:type="dxa"/>
          </w:tcPr>
          <w:p w:rsidR="0053622C" w:rsidRPr="002A7668" w:rsidRDefault="0053622C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/>
                <w:iCs/>
                <w:szCs w:val="22"/>
                <w:lang w:val="en-US" w:eastAsia="en-US"/>
              </w:rPr>
            </w:pPr>
            <w:r w:rsidRPr="002A7668">
              <w:rPr>
                <w:rFonts w:cs="Arial"/>
                <w:i/>
                <w:iCs/>
                <w:szCs w:val="22"/>
                <w:lang w:val="en-US" w:eastAsia="en-US"/>
              </w:rPr>
              <w:t>Position</w:t>
            </w:r>
          </w:p>
        </w:tc>
        <w:tc>
          <w:tcPr>
            <w:tcW w:w="2977" w:type="dxa"/>
          </w:tcPr>
          <w:p w:rsidR="0053622C" w:rsidRPr="002A7668" w:rsidRDefault="0053622C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/>
                <w:iCs/>
                <w:szCs w:val="22"/>
                <w:lang w:val="en-US" w:eastAsia="en-US"/>
              </w:rPr>
            </w:pPr>
            <w:r w:rsidRPr="002A7668">
              <w:rPr>
                <w:rFonts w:cs="Arial"/>
                <w:i/>
                <w:iCs/>
                <w:szCs w:val="22"/>
                <w:lang w:val="en-US" w:eastAsia="en-US"/>
              </w:rPr>
              <w:t>Institution, Country</w:t>
            </w:r>
          </w:p>
        </w:tc>
        <w:tc>
          <w:tcPr>
            <w:tcW w:w="1984" w:type="dxa"/>
          </w:tcPr>
          <w:p w:rsidR="0053622C" w:rsidRPr="002A7668" w:rsidRDefault="0053622C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/>
                <w:iCs/>
                <w:szCs w:val="22"/>
                <w:lang w:val="en-US" w:eastAsia="en-US"/>
              </w:rPr>
            </w:pPr>
            <w:r w:rsidRPr="002A7668">
              <w:rPr>
                <w:rFonts w:cs="Arial"/>
                <w:i/>
                <w:iCs/>
                <w:szCs w:val="22"/>
                <w:lang w:val="en-US" w:eastAsia="en-US"/>
              </w:rPr>
              <w:t>Remarks</w:t>
            </w:r>
          </w:p>
        </w:tc>
      </w:tr>
      <w:tr w:rsidR="0053622C" w:rsidRPr="002A7668" w:rsidTr="00AA4273">
        <w:trPr>
          <w:trHeight w:val="122"/>
        </w:trPr>
        <w:tc>
          <w:tcPr>
            <w:tcW w:w="1418" w:type="dxa"/>
            <w:vMerge/>
          </w:tcPr>
          <w:p w:rsidR="0053622C" w:rsidRPr="002A7668" w:rsidRDefault="0053622C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/>
                <w:iCs/>
                <w:szCs w:val="22"/>
                <w:lang w:val="en-GB"/>
              </w:rPr>
            </w:pPr>
          </w:p>
        </w:tc>
        <w:tc>
          <w:tcPr>
            <w:tcW w:w="1559" w:type="dxa"/>
          </w:tcPr>
          <w:p w:rsidR="0053622C" w:rsidRPr="002A7668" w:rsidRDefault="0053622C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  <w:lang w:val="en-US" w:eastAsia="en-US"/>
              </w:rPr>
            </w:pPr>
            <w:r>
              <w:rPr>
                <w:rFonts w:cs="Arial"/>
                <w:szCs w:val="22"/>
                <w:lang w:val="en-US" w:eastAsia="en-US"/>
              </w:rPr>
              <w:t>01-</w:t>
            </w:r>
            <w:r w:rsidRPr="002A7668">
              <w:rPr>
                <w:rFonts w:cs="Arial"/>
                <w:szCs w:val="22"/>
                <w:lang w:val="en-US" w:eastAsia="en-US"/>
              </w:rPr>
              <w:t>07-2019</w:t>
            </w:r>
          </w:p>
          <w:p w:rsidR="0053622C" w:rsidRPr="002A7668" w:rsidRDefault="0053622C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  <w:lang w:val="en-US" w:eastAsia="en-US"/>
              </w:rPr>
            </w:pPr>
            <w:r w:rsidRPr="002A7668">
              <w:rPr>
                <w:rFonts w:cs="Arial"/>
                <w:szCs w:val="22"/>
                <w:lang w:val="en-US" w:eastAsia="en-US"/>
              </w:rPr>
              <w:t xml:space="preserve">to </w:t>
            </w:r>
            <w:r>
              <w:rPr>
                <w:rFonts w:cs="Arial"/>
                <w:szCs w:val="22"/>
                <w:lang w:val="en-US" w:eastAsia="en-US"/>
              </w:rPr>
              <w:t>1-</w:t>
            </w:r>
            <w:r w:rsidRPr="002A7668">
              <w:rPr>
                <w:rFonts w:cs="Arial"/>
                <w:szCs w:val="22"/>
                <w:lang w:val="en-US" w:eastAsia="en-US"/>
              </w:rPr>
              <w:t>09</w:t>
            </w:r>
            <w:r>
              <w:rPr>
                <w:rFonts w:cs="Arial"/>
                <w:szCs w:val="22"/>
                <w:lang w:val="en-US" w:eastAsia="en-US"/>
              </w:rPr>
              <w:t>-</w:t>
            </w:r>
            <w:r w:rsidRPr="002A7668">
              <w:rPr>
                <w:rFonts w:cs="Arial"/>
                <w:szCs w:val="22"/>
                <w:lang w:val="en-US" w:eastAsia="en-US"/>
              </w:rPr>
              <w:t>2019</w:t>
            </w:r>
          </w:p>
        </w:tc>
        <w:tc>
          <w:tcPr>
            <w:tcW w:w="1276" w:type="dxa"/>
          </w:tcPr>
          <w:p w:rsidR="0053622C" w:rsidRPr="002A7668" w:rsidRDefault="0053622C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  <w:lang w:val="en-US" w:eastAsia="en-US"/>
              </w:rPr>
            </w:pPr>
            <w:r w:rsidRPr="002A7668">
              <w:rPr>
                <w:rFonts w:cs="Arial"/>
                <w:szCs w:val="22"/>
                <w:lang w:val="en-US" w:eastAsia="en-US"/>
              </w:rPr>
              <w:t>Researcher</w:t>
            </w:r>
          </w:p>
        </w:tc>
        <w:tc>
          <w:tcPr>
            <w:tcW w:w="2977" w:type="dxa"/>
          </w:tcPr>
          <w:p w:rsidR="0053622C" w:rsidRPr="002A7668" w:rsidRDefault="0053622C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  <w:lang w:val="en-US" w:eastAsia="en-US"/>
              </w:rPr>
            </w:pPr>
            <w:r w:rsidRPr="002A7668">
              <w:rPr>
                <w:rFonts w:cs="Arial"/>
                <w:szCs w:val="22"/>
                <w:lang w:val="en-US" w:eastAsia="en-US"/>
              </w:rPr>
              <w:t>Heinrich Heine University of Düsseldorf, Germany</w:t>
            </w:r>
          </w:p>
        </w:tc>
        <w:tc>
          <w:tcPr>
            <w:tcW w:w="1984" w:type="dxa"/>
          </w:tcPr>
          <w:p w:rsidR="0053622C" w:rsidRPr="002A7668" w:rsidRDefault="0053622C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  <w:lang w:val="en-US" w:eastAsia="en-US"/>
              </w:rPr>
            </w:pPr>
            <w:r w:rsidRPr="002A7668">
              <w:rPr>
                <w:rFonts w:cs="Arial"/>
                <w:szCs w:val="22"/>
                <w:lang w:val="en-US" w:eastAsia="en-US"/>
              </w:rPr>
              <w:t>Guest researcher</w:t>
            </w:r>
          </w:p>
        </w:tc>
      </w:tr>
      <w:tr w:rsidR="0053622C" w:rsidRPr="002A7668" w:rsidTr="00AA4273">
        <w:trPr>
          <w:trHeight w:val="122"/>
        </w:trPr>
        <w:tc>
          <w:tcPr>
            <w:tcW w:w="1418" w:type="dxa"/>
            <w:vMerge/>
          </w:tcPr>
          <w:p w:rsidR="0053622C" w:rsidRPr="002A7668" w:rsidRDefault="0053622C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/>
                <w:iCs/>
                <w:szCs w:val="22"/>
                <w:lang w:val="en-GB"/>
              </w:rPr>
            </w:pPr>
          </w:p>
        </w:tc>
        <w:tc>
          <w:tcPr>
            <w:tcW w:w="1559" w:type="dxa"/>
          </w:tcPr>
          <w:p w:rsidR="0053622C" w:rsidRPr="002A7668" w:rsidRDefault="0053622C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  <w:lang w:val="en-US" w:eastAsia="en-US"/>
              </w:rPr>
            </w:pPr>
            <w:r w:rsidRPr="002A7668">
              <w:rPr>
                <w:rFonts w:cs="Arial"/>
                <w:szCs w:val="22"/>
                <w:lang w:val="en-US" w:eastAsia="en-US"/>
              </w:rPr>
              <w:t>In 2018</w:t>
            </w:r>
          </w:p>
        </w:tc>
        <w:tc>
          <w:tcPr>
            <w:tcW w:w="1276" w:type="dxa"/>
          </w:tcPr>
          <w:p w:rsidR="0053622C" w:rsidRPr="002A7668" w:rsidRDefault="0053622C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  <w:lang w:val="en-US" w:eastAsia="en-US"/>
              </w:rPr>
            </w:pPr>
            <w:r w:rsidRPr="002A7668">
              <w:rPr>
                <w:rFonts w:cs="Arial"/>
                <w:szCs w:val="22"/>
                <w:lang w:val="en-US" w:eastAsia="en-US"/>
              </w:rPr>
              <w:t>Lecturer</w:t>
            </w:r>
          </w:p>
        </w:tc>
        <w:tc>
          <w:tcPr>
            <w:tcW w:w="2977" w:type="dxa"/>
          </w:tcPr>
          <w:p w:rsidR="0053622C" w:rsidRPr="002A7668" w:rsidRDefault="0053622C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  <w:lang w:val="en-US" w:eastAsia="en-US"/>
              </w:rPr>
            </w:pPr>
            <w:r w:rsidRPr="002A7668">
              <w:rPr>
                <w:rFonts w:cs="Arial"/>
                <w:szCs w:val="22"/>
                <w:lang w:val="en-US" w:eastAsia="en-US"/>
              </w:rPr>
              <w:t>University of Isfahan, Iran</w:t>
            </w:r>
          </w:p>
        </w:tc>
        <w:tc>
          <w:tcPr>
            <w:tcW w:w="1984" w:type="dxa"/>
          </w:tcPr>
          <w:p w:rsidR="0053622C" w:rsidRPr="002A7668" w:rsidRDefault="0053622C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  <w:lang w:val="en-US" w:eastAsia="en-US"/>
              </w:rPr>
            </w:pPr>
            <w:r w:rsidRPr="002A7668">
              <w:rPr>
                <w:rFonts w:cs="Arial"/>
                <w:szCs w:val="22"/>
                <w:lang w:val="en-US" w:eastAsia="en-US"/>
              </w:rPr>
              <w:t>Teaching general</w:t>
            </w:r>
          </w:p>
          <w:p w:rsidR="0053622C" w:rsidRPr="002A7668" w:rsidRDefault="0053622C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  <w:lang w:val="en-US" w:eastAsia="en-US"/>
              </w:rPr>
            </w:pPr>
            <w:r w:rsidRPr="002A7668">
              <w:rPr>
                <w:rFonts w:cs="Arial"/>
                <w:szCs w:val="22"/>
                <w:lang w:val="en-US" w:eastAsia="en-US"/>
              </w:rPr>
              <w:t>linguistics and research methods</w:t>
            </w:r>
          </w:p>
        </w:tc>
      </w:tr>
      <w:tr w:rsidR="0053622C" w:rsidRPr="002A7668" w:rsidTr="00AA4273">
        <w:trPr>
          <w:trHeight w:val="122"/>
        </w:trPr>
        <w:tc>
          <w:tcPr>
            <w:tcW w:w="1418" w:type="dxa"/>
          </w:tcPr>
          <w:p w:rsidR="0053622C" w:rsidRPr="002A7668" w:rsidRDefault="0053622C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/>
                <w:iCs/>
                <w:szCs w:val="22"/>
                <w:lang w:val="en-GB"/>
              </w:rPr>
            </w:pPr>
          </w:p>
        </w:tc>
        <w:tc>
          <w:tcPr>
            <w:tcW w:w="1559" w:type="dxa"/>
          </w:tcPr>
          <w:p w:rsidR="0053622C" w:rsidRPr="002A7668" w:rsidRDefault="0053622C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  <w:lang w:val="en-US" w:eastAsia="en-US"/>
              </w:rPr>
            </w:pPr>
            <w:r>
              <w:rPr>
                <w:rFonts w:cs="Arial"/>
                <w:szCs w:val="22"/>
                <w:lang w:val="en-US" w:eastAsia="en-US"/>
              </w:rPr>
              <w:t>22</w:t>
            </w:r>
            <w:r w:rsidRPr="002A7668">
              <w:rPr>
                <w:rFonts w:cs="Arial"/>
                <w:szCs w:val="22"/>
                <w:lang w:val="en-US" w:eastAsia="en-US"/>
              </w:rPr>
              <w:t>-09</w:t>
            </w:r>
            <w:r>
              <w:rPr>
                <w:rFonts w:cs="Arial"/>
                <w:szCs w:val="22"/>
                <w:lang w:val="en-US" w:eastAsia="en-US"/>
              </w:rPr>
              <w:t>-</w:t>
            </w:r>
            <w:r w:rsidRPr="002A7668">
              <w:rPr>
                <w:rFonts w:cs="Arial"/>
                <w:szCs w:val="22"/>
                <w:lang w:val="en-US" w:eastAsia="en-US"/>
              </w:rPr>
              <w:t>2014</w:t>
            </w:r>
          </w:p>
          <w:p w:rsidR="0053622C" w:rsidRPr="002A7668" w:rsidRDefault="0053622C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  <w:lang w:val="en-US" w:eastAsia="en-US"/>
              </w:rPr>
            </w:pPr>
            <w:r w:rsidRPr="002A7668">
              <w:rPr>
                <w:rFonts w:cs="Arial"/>
                <w:szCs w:val="22"/>
                <w:lang w:val="en-US" w:eastAsia="en-US"/>
              </w:rPr>
              <w:t>till now</w:t>
            </w:r>
          </w:p>
        </w:tc>
        <w:tc>
          <w:tcPr>
            <w:tcW w:w="1276" w:type="dxa"/>
          </w:tcPr>
          <w:p w:rsidR="0053622C" w:rsidRPr="002A7668" w:rsidRDefault="0053622C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  <w:lang w:val="en-US" w:eastAsia="en-US"/>
              </w:rPr>
            </w:pPr>
            <w:r w:rsidRPr="002A7668">
              <w:rPr>
                <w:rFonts w:cs="Arial"/>
                <w:szCs w:val="22"/>
                <w:lang w:val="en-US" w:eastAsia="en-US"/>
              </w:rPr>
              <w:t>Lecturer</w:t>
            </w:r>
          </w:p>
        </w:tc>
        <w:tc>
          <w:tcPr>
            <w:tcW w:w="2977" w:type="dxa"/>
          </w:tcPr>
          <w:p w:rsidR="0053622C" w:rsidRPr="002A7668" w:rsidRDefault="0053622C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  <w:lang w:val="en-US" w:eastAsia="en-US"/>
              </w:rPr>
            </w:pPr>
            <w:r w:rsidRPr="002A7668">
              <w:rPr>
                <w:rFonts w:cs="Arial"/>
                <w:szCs w:val="22"/>
                <w:lang w:val="en-US" w:eastAsia="en-US"/>
              </w:rPr>
              <w:t>Farhangian University</w:t>
            </w:r>
            <w:r>
              <w:rPr>
                <w:rFonts w:cs="Arial"/>
                <w:szCs w:val="22"/>
                <w:lang w:val="en-US" w:eastAsia="en-US"/>
              </w:rPr>
              <w:t>,</w:t>
            </w:r>
            <w:r w:rsidRPr="002A7668">
              <w:rPr>
                <w:rFonts w:cs="Arial"/>
                <w:szCs w:val="22"/>
                <w:lang w:val="en-US" w:eastAsia="en-US"/>
              </w:rPr>
              <w:t xml:space="preserve"> Najafabad, Iran</w:t>
            </w:r>
          </w:p>
        </w:tc>
        <w:tc>
          <w:tcPr>
            <w:tcW w:w="1984" w:type="dxa"/>
          </w:tcPr>
          <w:p w:rsidR="0053622C" w:rsidRPr="002A7668" w:rsidRDefault="0053622C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  <w:lang w:val="en-US" w:eastAsia="en-US"/>
              </w:rPr>
            </w:pPr>
            <w:r w:rsidRPr="002A7668">
              <w:rPr>
                <w:rFonts w:cs="Arial"/>
                <w:szCs w:val="22"/>
                <w:lang w:val="en-US" w:eastAsia="en-US"/>
              </w:rPr>
              <w:t>Teaching English</w:t>
            </w:r>
          </w:p>
          <w:p w:rsidR="0053622C" w:rsidRPr="002A7668" w:rsidRDefault="0053622C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  <w:lang w:val="en-US" w:eastAsia="en-US"/>
              </w:rPr>
            </w:pPr>
          </w:p>
        </w:tc>
      </w:tr>
      <w:tr w:rsidR="0053622C" w:rsidRPr="002A7668" w:rsidTr="00AA4273">
        <w:trPr>
          <w:trHeight w:val="122"/>
        </w:trPr>
        <w:tc>
          <w:tcPr>
            <w:tcW w:w="1418" w:type="dxa"/>
          </w:tcPr>
          <w:p w:rsidR="0053622C" w:rsidRPr="002A7668" w:rsidRDefault="0053622C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/>
                <w:iCs/>
                <w:szCs w:val="22"/>
                <w:lang w:val="en-GB"/>
              </w:rPr>
            </w:pPr>
          </w:p>
        </w:tc>
        <w:tc>
          <w:tcPr>
            <w:tcW w:w="1559" w:type="dxa"/>
          </w:tcPr>
          <w:p w:rsidR="0053622C" w:rsidRPr="002A7668" w:rsidRDefault="0053622C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  <w:lang w:val="en-US" w:eastAsia="en-US"/>
              </w:rPr>
            </w:pPr>
            <w:r>
              <w:rPr>
                <w:rFonts w:cs="Arial"/>
                <w:szCs w:val="22"/>
                <w:lang w:val="en-US" w:eastAsia="en-US"/>
              </w:rPr>
              <w:t>22</w:t>
            </w:r>
            <w:r w:rsidRPr="002A7668">
              <w:rPr>
                <w:rFonts w:cs="Arial"/>
                <w:szCs w:val="22"/>
                <w:lang w:val="en-US" w:eastAsia="en-US"/>
              </w:rPr>
              <w:t>-09</w:t>
            </w:r>
            <w:r>
              <w:rPr>
                <w:rFonts w:cs="Arial"/>
                <w:szCs w:val="22"/>
                <w:lang w:val="en-US" w:eastAsia="en-US"/>
              </w:rPr>
              <w:t>-</w:t>
            </w:r>
            <w:r w:rsidRPr="002A7668">
              <w:rPr>
                <w:rFonts w:cs="Arial"/>
                <w:szCs w:val="22"/>
                <w:lang w:val="en-US" w:eastAsia="en-US"/>
              </w:rPr>
              <w:t>2003</w:t>
            </w:r>
          </w:p>
          <w:p w:rsidR="0053622C" w:rsidRPr="002A7668" w:rsidRDefault="0053622C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  <w:lang w:val="en-US" w:eastAsia="en-US"/>
              </w:rPr>
            </w:pPr>
            <w:r w:rsidRPr="002A7668">
              <w:rPr>
                <w:rFonts w:cs="Arial"/>
                <w:szCs w:val="22"/>
                <w:lang w:val="en-US" w:eastAsia="en-US"/>
              </w:rPr>
              <w:t>till now</w:t>
            </w:r>
          </w:p>
        </w:tc>
        <w:tc>
          <w:tcPr>
            <w:tcW w:w="1276" w:type="dxa"/>
          </w:tcPr>
          <w:p w:rsidR="0053622C" w:rsidRPr="002A7668" w:rsidRDefault="0053622C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  <w:lang w:val="en-US" w:eastAsia="en-US"/>
              </w:rPr>
            </w:pPr>
            <w:r w:rsidRPr="002A7668">
              <w:rPr>
                <w:rFonts w:cs="Arial"/>
                <w:szCs w:val="22"/>
                <w:lang w:val="en-US" w:eastAsia="en-US"/>
              </w:rPr>
              <w:t>Teacher</w:t>
            </w:r>
          </w:p>
        </w:tc>
        <w:tc>
          <w:tcPr>
            <w:tcW w:w="2977" w:type="dxa"/>
          </w:tcPr>
          <w:p w:rsidR="0053622C" w:rsidRPr="002A7668" w:rsidRDefault="0053622C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  <w:lang w:val="en-US" w:eastAsia="en-US"/>
              </w:rPr>
            </w:pPr>
            <w:r w:rsidRPr="002A7668">
              <w:rPr>
                <w:rFonts w:cs="Arial"/>
                <w:szCs w:val="22"/>
                <w:lang w:val="en-US" w:eastAsia="en-US"/>
              </w:rPr>
              <w:t>The Ministry of Education, Iran</w:t>
            </w:r>
          </w:p>
        </w:tc>
        <w:tc>
          <w:tcPr>
            <w:tcW w:w="1984" w:type="dxa"/>
          </w:tcPr>
          <w:p w:rsidR="0053622C" w:rsidRPr="002A7668" w:rsidRDefault="0053622C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  <w:lang w:val="en-US" w:eastAsia="en-US"/>
              </w:rPr>
            </w:pPr>
            <w:r w:rsidRPr="002A7668">
              <w:rPr>
                <w:rFonts w:cs="Arial"/>
                <w:szCs w:val="22"/>
                <w:lang w:val="en-US" w:eastAsia="en-US"/>
              </w:rPr>
              <w:t>Teaching English</w:t>
            </w:r>
          </w:p>
          <w:p w:rsidR="0053622C" w:rsidRPr="002A7668" w:rsidRDefault="0053622C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  <w:lang w:val="en-US" w:eastAsia="en-US"/>
              </w:rPr>
            </w:pPr>
          </w:p>
        </w:tc>
      </w:tr>
    </w:tbl>
    <w:p w:rsidR="004A7BEE" w:rsidRDefault="004A7BEE" w:rsidP="002A7668">
      <w:pPr>
        <w:autoSpaceDE w:val="0"/>
        <w:autoSpaceDN w:val="0"/>
        <w:adjustRightInd w:val="0"/>
        <w:spacing w:line="288" w:lineRule="auto"/>
        <w:rPr>
          <w:rFonts w:cs="Arial"/>
          <w:szCs w:val="22"/>
          <w:lang w:val="en-GB"/>
        </w:rPr>
      </w:pPr>
    </w:p>
    <w:p w:rsidR="004A7BEE" w:rsidRDefault="004A7BEE">
      <w:pPr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br w:type="page"/>
      </w:r>
    </w:p>
    <w:p w:rsidR="0053622C" w:rsidRPr="004A7BEE" w:rsidRDefault="00C939F6" w:rsidP="002A7668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line="288" w:lineRule="auto"/>
        <w:ind w:left="426"/>
        <w:rPr>
          <w:rFonts w:cs="Arial"/>
          <w:szCs w:val="22"/>
          <w:lang w:val="en-GB"/>
        </w:rPr>
      </w:pPr>
      <w:r w:rsidRPr="0053622C">
        <w:rPr>
          <w:rFonts w:cs="Arial"/>
          <w:b/>
          <w:szCs w:val="22"/>
          <w:lang w:val="en-GB"/>
        </w:rPr>
        <w:lastRenderedPageBreak/>
        <w:t>Education</w:t>
      </w:r>
    </w:p>
    <w:p w:rsidR="004A7BEE" w:rsidRPr="00F921B6" w:rsidRDefault="004A7BEE" w:rsidP="004A7BEE">
      <w:pPr>
        <w:pStyle w:val="ListParagraph"/>
        <w:autoSpaceDE w:val="0"/>
        <w:autoSpaceDN w:val="0"/>
        <w:adjustRightInd w:val="0"/>
        <w:spacing w:line="288" w:lineRule="auto"/>
        <w:ind w:left="426"/>
        <w:rPr>
          <w:rFonts w:cs="Arial"/>
          <w:sz w:val="12"/>
          <w:szCs w:val="12"/>
          <w:lang w:val="en-GB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842091" w:rsidRPr="002A7668" w:rsidTr="0094473A">
        <w:tc>
          <w:tcPr>
            <w:tcW w:w="1418" w:type="dxa"/>
          </w:tcPr>
          <w:p w:rsidR="00842091" w:rsidRPr="002A7668" w:rsidRDefault="00842091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Cs w:val="22"/>
              </w:rPr>
            </w:pPr>
            <w:r w:rsidRPr="002A7668">
              <w:rPr>
                <w:rFonts w:cs="Arial"/>
                <w:b/>
                <w:szCs w:val="22"/>
              </w:rPr>
              <w:t>Sta</w:t>
            </w:r>
            <w:r w:rsidR="001D70FF" w:rsidRPr="002A7668">
              <w:rPr>
                <w:rFonts w:cs="Arial"/>
                <w:b/>
                <w:szCs w:val="22"/>
              </w:rPr>
              <w:t>ges</w:t>
            </w:r>
            <w:r w:rsidR="00337111" w:rsidRPr="002A7668">
              <w:rPr>
                <w:rFonts w:cs="Arial"/>
                <w:i/>
                <w:iCs/>
                <w:szCs w:val="22"/>
                <w:lang w:val="en-GB"/>
              </w:rPr>
              <w:t xml:space="preserve"> </w:t>
            </w:r>
            <w:r w:rsidR="00337111" w:rsidRPr="00337111">
              <w:rPr>
                <w:rFonts w:cs="Arial"/>
                <w:b/>
                <w:szCs w:val="22"/>
              </w:rPr>
              <w:t>Degree</w:t>
            </w:r>
            <w:r w:rsidR="00337111" w:rsidRPr="002A7668">
              <w:rPr>
                <w:rFonts w:cs="Arial"/>
                <w:i/>
                <w:iCs/>
                <w:szCs w:val="22"/>
                <w:lang w:val="en-GB"/>
              </w:rPr>
              <w:t xml:space="preserve"> </w:t>
            </w:r>
          </w:p>
        </w:tc>
        <w:tc>
          <w:tcPr>
            <w:tcW w:w="7796" w:type="dxa"/>
          </w:tcPr>
          <w:p w:rsidR="00842091" w:rsidRPr="002A7668" w:rsidRDefault="00337111" w:rsidP="004A7B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Cs w:val="22"/>
                <w:lang w:val="en-GB"/>
              </w:rPr>
            </w:pPr>
            <w:r w:rsidRPr="00337111">
              <w:rPr>
                <w:rFonts w:cs="Arial"/>
                <w:b/>
                <w:szCs w:val="22"/>
                <w:lang w:val="en-GB"/>
              </w:rPr>
              <w:t>Subject, period, place, country</w:t>
            </w:r>
          </w:p>
        </w:tc>
      </w:tr>
      <w:tr w:rsidR="001D70FF" w:rsidRPr="002A7668" w:rsidTr="009A0CF1">
        <w:trPr>
          <w:trHeight w:val="1257"/>
        </w:trPr>
        <w:tc>
          <w:tcPr>
            <w:tcW w:w="1418" w:type="dxa"/>
          </w:tcPr>
          <w:p w:rsidR="001D70FF" w:rsidRPr="002A7668" w:rsidRDefault="001D70FF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/>
                <w:iCs/>
                <w:szCs w:val="22"/>
                <w:lang w:val="en-GB"/>
              </w:rPr>
            </w:pPr>
            <w:r w:rsidRPr="002A7668">
              <w:rPr>
                <w:rFonts w:cs="Arial"/>
                <w:i/>
                <w:iCs/>
                <w:szCs w:val="22"/>
                <w:lang w:val="en-GB"/>
              </w:rPr>
              <w:t xml:space="preserve">Doctorate </w:t>
            </w:r>
          </w:p>
        </w:tc>
        <w:tc>
          <w:tcPr>
            <w:tcW w:w="7796" w:type="dxa"/>
          </w:tcPr>
          <w:p w:rsidR="002573A5" w:rsidRPr="002A7668" w:rsidRDefault="0044690F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  <w:lang w:val="en-GB"/>
              </w:rPr>
            </w:pPr>
            <w:r w:rsidRPr="002A7668">
              <w:rPr>
                <w:rFonts w:cs="Arial"/>
                <w:i/>
                <w:iCs/>
                <w:szCs w:val="22"/>
                <w:lang w:val="en-GB"/>
              </w:rPr>
              <w:t>Subject</w:t>
            </w:r>
            <w:r w:rsidRPr="002A7668">
              <w:rPr>
                <w:rFonts w:cs="Arial"/>
                <w:szCs w:val="22"/>
                <w:lang w:val="en-GB"/>
              </w:rPr>
              <w:t xml:space="preserve">: </w:t>
            </w:r>
            <w:hyperlink r:id="rId10" w:tooltip="Explore this field of study" w:history="1">
              <w:r w:rsidR="00992513" w:rsidRPr="002A7668">
                <w:rPr>
                  <w:rFonts w:cs="Arial"/>
                  <w:szCs w:val="22"/>
                  <w:lang w:val="en-GB"/>
                </w:rPr>
                <w:t>General Linguistics</w:t>
              </w:r>
            </w:hyperlink>
            <w:r w:rsidR="00DF27B0" w:rsidRPr="002A7668">
              <w:rPr>
                <w:rFonts w:cs="Arial"/>
                <w:szCs w:val="22"/>
                <w:lang w:val="en-GB"/>
              </w:rPr>
              <w:t xml:space="preserve">          </w:t>
            </w:r>
            <w:r w:rsidR="00A96EDA" w:rsidRPr="002A7668">
              <w:rPr>
                <w:rFonts w:cs="Arial"/>
                <w:szCs w:val="22"/>
                <w:lang w:val="en-GB"/>
              </w:rPr>
              <w:t xml:space="preserve">      </w:t>
            </w:r>
            <w:r w:rsidR="00047675" w:rsidRPr="002A7668">
              <w:rPr>
                <w:rFonts w:cs="Arial"/>
                <w:szCs w:val="22"/>
                <w:lang w:val="en-GB"/>
              </w:rPr>
              <w:t xml:space="preserve">        </w:t>
            </w:r>
            <w:r w:rsidR="00DF27B0" w:rsidRPr="002A7668">
              <w:rPr>
                <w:rFonts w:cs="Arial"/>
                <w:szCs w:val="22"/>
                <w:lang w:val="en-GB"/>
              </w:rPr>
              <w:t xml:space="preserve"> (from </w:t>
            </w:r>
            <w:r w:rsidR="00DD1E7F" w:rsidRPr="002A7668">
              <w:rPr>
                <w:rFonts w:cs="Arial"/>
                <w:szCs w:val="22"/>
                <w:lang w:val="en-GB"/>
              </w:rPr>
              <w:t>23</w:t>
            </w:r>
            <w:r w:rsidR="002573A5" w:rsidRPr="002A7668">
              <w:rPr>
                <w:rFonts w:cs="Arial"/>
                <w:szCs w:val="22"/>
                <w:lang w:val="en-GB"/>
              </w:rPr>
              <w:t>-</w:t>
            </w:r>
            <w:r w:rsidR="00C879F6" w:rsidRPr="002A7668">
              <w:rPr>
                <w:rFonts w:cs="Arial"/>
                <w:szCs w:val="22"/>
                <w:lang w:val="en-GB"/>
              </w:rPr>
              <w:t>0</w:t>
            </w:r>
            <w:r w:rsidR="002573A5" w:rsidRPr="002A7668">
              <w:rPr>
                <w:rFonts w:cs="Arial"/>
                <w:szCs w:val="22"/>
                <w:lang w:val="en-GB"/>
              </w:rPr>
              <w:t>9-</w:t>
            </w:r>
            <w:r w:rsidR="00DD1E7F" w:rsidRPr="002A7668">
              <w:rPr>
                <w:rFonts w:cs="Arial"/>
                <w:szCs w:val="22"/>
                <w:lang w:val="en-GB"/>
              </w:rPr>
              <w:t>2014</w:t>
            </w:r>
            <w:r w:rsidR="002573A5" w:rsidRPr="002A7668">
              <w:rPr>
                <w:rFonts w:cs="Arial"/>
                <w:szCs w:val="22"/>
                <w:lang w:val="en-GB"/>
              </w:rPr>
              <w:t xml:space="preserve"> to </w:t>
            </w:r>
            <w:r w:rsidR="00DD1E7F" w:rsidRPr="002A7668">
              <w:rPr>
                <w:rFonts w:cs="Arial"/>
                <w:szCs w:val="22"/>
                <w:lang w:val="en-GB"/>
              </w:rPr>
              <w:t>04</w:t>
            </w:r>
            <w:r w:rsidR="002573A5" w:rsidRPr="002A7668">
              <w:rPr>
                <w:rFonts w:cs="Arial"/>
                <w:szCs w:val="22"/>
                <w:lang w:val="en-GB"/>
              </w:rPr>
              <w:t>-</w:t>
            </w:r>
            <w:r w:rsidR="00C879F6" w:rsidRPr="002A7668">
              <w:rPr>
                <w:rFonts w:cs="Arial"/>
                <w:szCs w:val="22"/>
                <w:lang w:val="en-GB"/>
              </w:rPr>
              <w:t>0</w:t>
            </w:r>
            <w:r w:rsidR="002573A5" w:rsidRPr="002A7668">
              <w:rPr>
                <w:rFonts w:cs="Arial"/>
                <w:szCs w:val="22"/>
                <w:lang w:val="en-GB"/>
              </w:rPr>
              <w:t>9-</w:t>
            </w:r>
            <w:r w:rsidR="00DD1E7F" w:rsidRPr="002A7668">
              <w:rPr>
                <w:rFonts w:cs="Arial"/>
                <w:szCs w:val="22"/>
                <w:lang w:val="en-GB"/>
              </w:rPr>
              <w:t>2019</w:t>
            </w:r>
            <w:r w:rsidR="00DF27B0" w:rsidRPr="002A7668">
              <w:rPr>
                <w:rFonts w:cs="Arial"/>
                <w:szCs w:val="22"/>
                <w:lang w:val="en-GB"/>
              </w:rPr>
              <w:t>)</w:t>
            </w:r>
          </w:p>
          <w:p w:rsidR="002127F9" w:rsidRPr="002A7668" w:rsidRDefault="00682B2A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  <w:lang w:val="en-GB"/>
              </w:rPr>
            </w:pPr>
            <w:r w:rsidRPr="002A7668">
              <w:rPr>
                <w:rFonts w:cs="Arial"/>
                <w:i/>
                <w:iCs/>
                <w:szCs w:val="22"/>
                <w:lang w:val="en-GB"/>
              </w:rPr>
              <w:t>Supervisor</w:t>
            </w:r>
            <w:r w:rsidR="002127F9" w:rsidRPr="002A7668">
              <w:rPr>
                <w:rFonts w:cs="Arial"/>
                <w:i/>
                <w:iCs/>
                <w:szCs w:val="22"/>
                <w:lang w:val="en-GB"/>
              </w:rPr>
              <w:t>:</w:t>
            </w:r>
            <w:r w:rsidR="002127F9" w:rsidRPr="002A7668">
              <w:rPr>
                <w:rFonts w:cs="Arial"/>
                <w:szCs w:val="22"/>
                <w:lang w:val="en-GB"/>
              </w:rPr>
              <w:t xml:space="preserve"> </w:t>
            </w:r>
            <w:r w:rsidR="0044690F" w:rsidRPr="002A7668">
              <w:rPr>
                <w:rFonts w:cs="Arial"/>
                <w:szCs w:val="22"/>
                <w:lang w:val="en-GB"/>
              </w:rPr>
              <w:t xml:space="preserve">Prof. Dr. </w:t>
            </w:r>
            <w:r w:rsidR="002127F9" w:rsidRPr="002A7668">
              <w:rPr>
                <w:rFonts w:cs="Arial"/>
                <w:szCs w:val="22"/>
                <w:lang w:val="en-GB"/>
              </w:rPr>
              <w:t>Mohammad Amouzadeh</w:t>
            </w:r>
          </w:p>
          <w:p w:rsidR="004024B2" w:rsidRDefault="00992513" w:rsidP="004A7BEE">
            <w:pPr>
              <w:autoSpaceDE w:val="0"/>
              <w:autoSpaceDN w:val="0"/>
              <w:adjustRightInd w:val="0"/>
              <w:spacing w:line="360" w:lineRule="auto"/>
              <w:ind w:left="742" w:hanging="742"/>
              <w:rPr>
                <w:rFonts w:cs="Arial"/>
                <w:szCs w:val="22"/>
                <w:lang w:val="en-GB"/>
              </w:rPr>
            </w:pPr>
            <w:r w:rsidRPr="002A7668">
              <w:rPr>
                <w:rFonts w:cs="Arial"/>
                <w:i/>
                <w:iCs/>
                <w:szCs w:val="22"/>
                <w:lang w:val="en-GB"/>
              </w:rPr>
              <w:t>Thesis:</w:t>
            </w:r>
            <w:r w:rsidRPr="002A7668">
              <w:rPr>
                <w:rFonts w:cs="Arial"/>
                <w:szCs w:val="22"/>
                <w:lang w:val="en-GB"/>
              </w:rPr>
              <w:t xml:space="preserve"> A Study of thetical uses of </w:t>
            </w:r>
            <w:r w:rsidRPr="002A7668">
              <w:rPr>
                <w:rFonts w:cs="Arial"/>
                <w:i/>
                <w:iCs/>
                <w:szCs w:val="22"/>
                <w:lang w:val="en-GB"/>
              </w:rPr>
              <w:t>'āre</w:t>
            </w:r>
            <w:r w:rsidRPr="002A7668">
              <w:rPr>
                <w:rFonts w:cs="Arial"/>
                <w:szCs w:val="22"/>
                <w:lang w:val="en-GB"/>
              </w:rPr>
              <w:t xml:space="preserve"> ‘yeah’ and </w:t>
            </w:r>
            <w:r w:rsidRPr="002A7668">
              <w:rPr>
                <w:rFonts w:cs="Arial"/>
                <w:i/>
                <w:iCs/>
                <w:szCs w:val="22"/>
                <w:lang w:val="en-GB"/>
              </w:rPr>
              <w:t>na</w:t>
            </w:r>
            <w:r w:rsidRPr="002A7668">
              <w:rPr>
                <w:rFonts w:cs="Arial"/>
                <w:szCs w:val="22"/>
                <w:lang w:val="en-GB"/>
              </w:rPr>
              <w:t xml:space="preserve"> ‘n</w:t>
            </w:r>
            <w:r w:rsidR="003A3763" w:rsidRPr="002A7668">
              <w:rPr>
                <w:rFonts w:cs="Arial"/>
                <w:szCs w:val="22"/>
                <w:lang w:val="en-GB"/>
              </w:rPr>
              <w:t>o</w:t>
            </w:r>
            <w:r w:rsidRPr="002A7668">
              <w:rPr>
                <w:rFonts w:cs="Arial"/>
                <w:szCs w:val="22"/>
                <w:lang w:val="en-GB"/>
              </w:rPr>
              <w:t>’ expressions in the Persian discourse</w:t>
            </w:r>
            <w:r w:rsidR="0001778C" w:rsidRPr="002A7668">
              <w:rPr>
                <w:rFonts w:cs="Arial"/>
                <w:szCs w:val="22"/>
                <w:lang w:val="en-GB"/>
              </w:rPr>
              <w:t xml:space="preserve">                    </w:t>
            </w:r>
            <w:r w:rsidR="009A0CF1" w:rsidRPr="002A7668">
              <w:rPr>
                <w:rFonts w:cs="Arial"/>
                <w:szCs w:val="22"/>
                <w:lang w:val="en-GB"/>
              </w:rPr>
              <w:t xml:space="preserve">        </w:t>
            </w:r>
            <w:r w:rsidR="0001778C" w:rsidRPr="002A7668">
              <w:rPr>
                <w:rFonts w:cs="Arial"/>
                <w:szCs w:val="22"/>
                <w:lang w:val="en-GB"/>
              </w:rPr>
              <w:t xml:space="preserve"> </w:t>
            </w:r>
          </w:p>
          <w:p w:rsidR="001D70FF" w:rsidRPr="002A7668" w:rsidRDefault="0044690F" w:rsidP="004A7BEE">
            <w:pPr>
              <w:autoSpaceDE w:val="0"/>
              <w:autoSpaceDN w:val="0"/>
              <w:adjustRightInd w:val="0"/>
              <w:spacing w:line="360" w:lineRule="auto"/>
              <w:ind w:left="742" w:hanging="742"/>
              <w:rPr>
                <w:rFonts w:cs="Arial"/>
                <w:szCs w:val="22"/>
                <w:lang w:val="en-GB"/>
              </w:rPr>
            </w:pPr>
            <w:r w:rsidRPr="002A7668">
              <w:rPr>
                <w:rFonts w:cs="Arial"/>
                <w:i/>
                <w:iCs/>
                <w:szCs w:val="22"/>
                <w:lang w:val="en-GB"/>
              </w:rPr>
              <w:t>Place:</w:t>
            </w:r>
            <w:r w:rsidRPr="002A7668">
              <w:rPr>
                <w:rFonts w:cs="Arial"/>
                <w:szCs w:val="22"/>
                <w:lang w:val="en-GB"/>
              </w:rPr>
              <w:t xml:space="preserve"> </w:t>
            </w:r>
            <w:r w:rsidR="00992513" w:rsidRPr="002A7668">
              <w:rPr>
                <w:rFonts w:cs="Arial"/>
                <w:szCs w:val="22"/>
                <w:lang w:val="en-GB"/>
              </w:rPr>
              <w:t>University of Isfahan, Iran</w:t>
            </w:r>
          </w:p>
        </w:tc>
      </w:tr>
      <w:tr w:rsidR="002573A5" w:rsidRPr="002A7668" w:rsidTr="009A0CF1">
        <w:trPr>
          <w:trHeight w:val="1262"/>
        </w:trPr>
        <w:tc>
          <w:tcPr>
            <w:tcW w:w="1418" w:type="dxa"/>
          </w:tcPr>
          <w:p w:rsidR="002573A5" w:rsidRPr="002A7668" w:rsidRDefault="00992513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/>
                <w:iCs/>
                <w:szCs w:val="22"/>
                <w:lang w:val="en-GB"/>
              </w:rPr>
            </w:pPr>
            <w:r w:rsidRPr="002A7668">
              <w:rPr>
                <w:rFonts w:cs="Arial"/>
                <w:i/>
                <w:iCs/>
                <w:szCs w:val="22"/>
                <w:lang w:val="en-GB"/>
              </w:rPr>
              <w:t>Master’s Degree</w:t>
            </w:r>
          </w:p>
        </w:tc>
        <w:tc>
          <w:tcPr>
            <w:tcW w:w="7796" w:type="dxa"/>
          </w:tcPr>
          <w:p w:rsidR="002573A5" w:rsidRPr="002A7668" w:rsidRDefault="0044690F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  <w:lang w:val="en-GB"/>
              </w:rPr>
            </w:pPr>
            <w:r w:rsidRPr="002A7668">
              <w:rPr>
                <w:rFonts w:cs="Arial"/>
                <w:i/>
                <w:iCs/>
                <w:szCs w:val="22"/>
                <w:lang w:val="en-GB"/>
              </w:rPr>
              <w:t>Subject:</w:t>
            </w:r>
            <w:r w:rsidRPr="002A7668">
              <w:rPr>
                <w:rFonts w:cs="Arial"/>
                <w:szCs w:val="22"/>
                <w:lang w:val="en-GB"/>
              </w:rPr>
              <w:t xml:space="preserve"> </w:t>
            </w:r>
            <w:hyperlink r:id="rId11" w:tooltip="Explore this field of study" w:history="1">
              <w:r w:rsidR="00992513" w:rsidRPr="002A7668">
                <w:rPr>
                  <w:rFonts w:cs="Arial"/>
                  <w:szCs w:val="22"/>
                  <w:lang w:val="en-GB"/>
                </w:rPr>
                <w:t>General Linguistics</w:t>
              </w:r>
            </w:hyperlink>
            <w:r w:rsidRPr="002A7668">
              <w:rPr>
                <w:rFonts w:cs="Arial"/>
                <w:szCs w:val="22"/>
                <w:lang w:val="en-GB"/>
              </w:rPr>
              <w:t xml:space="preserve">         </w:t>
            </w:r>
            <w:r w:rsidR="00A96EDA" w:rsidRPr="002A7668">
              <w:rPr>
                <w:rFonts w:cs="Arial"/>
                <w:szCs w:val="22"/>
                <w:lang w:val="en-GB"/>
              </w:rPr>
              <w:t xml:space="preserve">        </w:t>
            </w:r>
            <w:r w:rsidR="00047675" w:rsidRPr="002A7668">
              <w:rPr>
                <w:rFonts w:cs="Arial"/>
                <w:szCs w:val="22"/>
                <w:lang w:val="en-GB"/>
              </w:rPr>
              <w:t xml:space="preserve">     </w:t>
            </w:r>
            <w:r w:rsidR="00A96EDA" w:rsidRPr="002A7668">
              <w:rPr>
                <w:rFonts w:cs="Arial"/>
                <w:szCs w:val="22"/>
                <w:lang w:val="en-GB"/>
              </w:rPr>
              <w:t xml:space="preserve"> </w:t>
            </w:r>
            <w:r w:rsidR="00047675" w:rsidRPr="002A7668">
              <w:rPr>
                <w:rFonts w:cs="Arial"/>
                <w:szCs w:val="22"/>
                <w:lang w:val="en-GB"/>
              </w:rPr>
              <w:t xml:space="preserve">  </w:t>
            </w:r>
            <w:r w:rsidRPr="002A7668">
              <w:rPr>
                <w:rFonts w:cs="Arial"/>
                <w:szCs w:val="22"/>
                <w:lang w:val="en-GB"/>
              </w:rPr>
              <w:t xml:space="preserve">(from </w:t>
            </w:r>
            <w:r w:rsidR="00DD1E7F" w:rsidRPr="002A7668">
              <w:rPr>
                <w:rFonts w:cs="Arial"/>
                <w:szCs w:val="22"/>
                <w:lang w:val="en-GB"/>
              </w:rPr>
              <w:t>23</w:t>
            </w:r>
            <w:r w:rsidR="002573A5" w:rsidRPr="002A7668">
              <w:rPr>
                <w:rFonts w:cs="Arial"/>
                <w:szCs w:val="22"/>
                <w:lang w:val="en-GB"/>
              </w:rPr>
              <w:t>-09-</w:t>
            </w:r>
            <w:r w:rsidR="00DD1E7F" w:rsidRPr="002A7668">
              <w:rPr>
                <w:rFonts w:cs="Arial"/>
                <w:szCs w:val="22"/>
                <w:lang w:val="en-GB"/>
              </w:rPr>
              <w:t>2010</w:t>
            </w:r>
            <w:r w:rsidR="002573A5" w:rsidRPr="002A7668">
              <w:rPr>
                <w:rFonts w:cs="Arial"/>
                <w:szCs w:val="22"/>
                <w:lang w:val="en-GB"/>
              </w:rPr>
              <w:t xml:space="preserve"> to </w:t>
            </w:r>
            <w:r w:rsidR="00DD1E7F" w:rsidRPr="002A7668">
              <w:rPr>
                <w:rFonts w:cs="Arial"/>
                <w:szCs w:val="22"/>
                <w:lang w:val="en-GB"/>
              </w:rPr>
              <w:t>21</w:t>
            </w:r>
            <w:r w:rsidR="002573A5" w:rsidRPr="002A7668">
              <w:rPr>
                <w:rFonts w:cs="Arial"/>
                <w:szCs w:val="22"/>
                <w:lang w:val="en-GB"/>
              </w:rPr>
              <w:t>-10-</w:t>
            </w:r>
            <w:r w:rsidR="00DD1E7F" w:rsidRPr="002A7668">
              <w:rPr>
                <w:rFonts w:cs="Arial"/>
                <w:szCs w:val="22"/>
                <w:lang w:val="en-GB"/>
              </w:rPr>
              <w:t>2012</w:t>
            </w:r>
            <w:r w:rsidRPr="002A7668">
              <w:rPr>
                <w:rFonts w:cs="Arial"/>
                <w:szCs w:val="22"/>
                <w:lang w:val="en-GB"/>
              </w:rPr>
              <w:t>)</w:t>
            </w:r>
          </w:p>
          <w:p w:rsidR="00D32D45" w:rsidRPr="002A7668" w:rsidRDefault="00682B2A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  <w:lang w:val="en-GB"/>
              </w:rPr>
            </w:pPr>
            <w:r w:rsidRPr="002A7668">
              <w:rPr>
                <w:rFonts w:cs="Arial"/>
                <w:i/>
                <w:iCs/>
                <w:szCs w:val="22"/>
                <w:lang w:val="en-GB"/>
              </w:rPr>
              <w:t>Supervisor</w:t>
            </w:r>
            <w:r w:rsidR="00D32D45" w:rsidRPr="002A7668">
              <w:rPr>
                <w:rFonts w:cs="Arial"/>
                <w:i/>
                <w:iCs/>
                <w:szCs w:val="22"/>
                <w:lang w:val="en-GB"/>
              </w:rPr>
              <w:t>:</w:t>
            </w:r>
            <w:r w:rsidR="00D32D45" w:rsidRPr="002A7668">
              <w:rPr>
                <w:rFonts w:cs="Arial"/>
                <w:szCs w:val="22"/>
                <w:lang w:val="en-GB"/>
              </w:rPr>
              <w:t xml:space="preserve"> </w:t>
            </w:r>
            <w:r w:rsidR="0044690F" w:rsidRPr="002A7668">
              <w:rPr>
                <w:rFonts w:cs="Arial"/>
                <w:szCs w:val="22"/>
                <w:lang w:val="en-GB"/>
              </w:rPr>
              <w:t xml:space="preserve">Prof. Dr. </w:t>
            </w:r>
            <w:r w:rsidR="00D32D45" w:rsidRPr="002A7668">
              <w:rPr>
                <w:rFonts w:cs="Arial"/>
                <w:szCs w:val="22"/>
                <w:lang w:val="en-GB"/>
              </w:rPr>
              <w:t xml:space="preserve">Manouchehr Tavangar </w:t>
            </w:r>
          </w:p>
          <w:p w:rsidR="004024B2" w:rsidRDefault="00992513" w:rsidP="004A7BEE">
            <w:pPr>
              <w:autoSpaceDE w:val="0"/>
              <w:autoSpaceDN w:val="0"/>
              <w:adjustRightInd w:val="0"/>
              <w:spacing w:line="360" w:lineRule="auto"/>
              <w:ind w:left="742" w:hanging="742"/>
              <w:rPr>
                <w:rFonts w:cs="Arial"/>
                <w:szCs w:val="22"/>
                <w:lang w:val="en-GB"/>
              </w:rPr>
            </w:pPr>
            <w:r w:rsidRPr="002A7668">
              <w:rPr>
                <w:rFonts w:cs="Arial"/>
                <w:i/>
                <w:iCs/>
                <w:szCs w:val="22"/>
                <w:lang w:val="en-GB"/>
              </w:rPr>
              <w:t>Thesis:</w:t>
            </w:r>
            <w:r w:rsidRPr="002A7668">
              <w:rPr>
                <w:rFonts w:cs="Arial"/>
                <w:szCs w:val="22"/>
                <w:lang w:val="en-GB"/>
              </w:rPr>
              <w:t xml:space="preserve"> Cognitive poetics: An analysis of some body-part metaphors used in Sa</w:t>
            </w:r>
            <w:r w:rsidR="001A2135" w:rsidRPr="002A7668">
              <w:rPr>
                <w:rFonts w:cs="Arial"/>
                <w:szCs w:val="22"/>
                <w:lang w:val="en-GB"/>
              </w:rPr>
              <w:t>’</w:t>
            </w:r>
            <w:r w:rsidRPr="002A7668">
              <w:rPr>
                <w:rFonts w:cs="Arial"/>
                <w:szCs w:val="22"/>
                <w:lang w:val="en-GB"/>
              </w:rPr>
              <w:t>di’s Bustan</w:t>
            </w:r>
            <w:r w:rsidR="0001778C" w:rsidRPr="002A7668">
              <w:rPr>
                <w:rFonts w:cs="Arial"/>
                <w:szCs w:val="22"/>
                <w:lang w:val="en-GB"/>
              </w:rPr>
              <w:t xml:space="preserve">                         </w:t>
            </w:r>
            <w:r w:rsidR="009A0CF1" w:rsidRPr="002A7668">
              <w:rPr>
                <w:rFonts w:cs="Arial"/>
                <w:szCs w:val="22"/>
                <w:lang w:val="en-GB"/>
              </w:rPr>
              <w:t xml:space="preserve">       </w:t>
            </w:r>
          </w:p>
          <w:p w:rsidR="00992513" w:rsidRPr="002A7668" w:rsidRDefault="0044690F" w:rsidP="004A7BEE">
            <w:pPr>
              <w:autoSpaceDE w:val="0"/>
              <w:autoSpaceDN w:val="0"/>
              <w:adjustRightInd w:val="0"/>
              <w:spacing w:line="360" w:lineRule="auto"/>
              <w:ind w:left="742" w:hanging="742"/>
              <w:rPr>
                <w:rFonts w:cs="Arial"/>
                <w:szCs w:val="22"/>
                <w:lang w:val="en-GB"/>
              </w:rPr>
            </w:pPr>
            <w:r w:rsidRPr="002A7668">
              <w:rPr>
                <w:rFonts w:cs="Arial"/>
                <w:i/>
                <w:iCs/>
                <w:szCs w:val="22"/>
                <w:lang w:val="en-GB"/>
              </w:rPr>
              <w:t>Place:</w:t>
            </w:r>
            <w:r w:rsidRPr="002A7668">
              <w:rPr>
                <w:rFonts w:cs="Arial"/>
                <w:szCs w:val="22"/>
                <w:lang w:val="en-GB"/>
              </w:rPr>
              <w:t xml:space="preserve"> </w:t>
            </w:r>
            <w:r w:rsidR="00992513" w:rsidRPr="002A7668">
              <w:rPr>
                <w:rFonts w:cs="Arial"/>
                <w:szCs w:val="22"/>
                <w:lang w:val="en-GB"/>
              </w:rPr>
              <w:t>University of Isfahan, Iran</w:t>
            </w:r>
          </w:p>
        </w:tc>
      </w:tr>
      <w:tr w:rsidR="002573A5" w:rsidRPr="002A7668" w:rsidTr="009A0CF1">
        <w:trPr>
          <w:trHeight w:val="699"/>
        </w:trPr>
        <w:tc>
          <w:tcPr>
            <w:tcW w:w="1418" w:type="dxa"/>
          </w:tcPr>
          <w:p w:rsidR="002573A5" w:rsidRPr="002A7668" w:rsidRDefault="00D32D45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/>
                <w:iCs/>
                <w:szCs w:val="22"/>
                <w:lang w:val="en-GB"/>
              </w:rPr>
            </w:pPr>
            <w:r w:rsidRPr="002A7668">
              <w:rPr>
                <w:rFonts w:cs="Arial"/>
                <w:i/>
                <w:iCs/>
                <w:szCs w:val="22"/>
                <w:lang w:val="en-GB"/>
              </w:rPr>
              <w:t>Bachelor's Degree</w:t>
            </w:r>
          </w:p>
        </w:tc>
        <w:tc>
          <w:tcPr>
            <w:tcW w:w="7796" w:type="dxa"/>
          </w:tcPr>
          <w:p w:rsidR="002573A5" w:rsidRPr="002A7668" w:rsidRDefault="0044690F" w:rsidP="004A7BEE">
            <w:pPr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  <w:r w:rsidRPr="002A7668">
              <w:rPr>
                <w:rFonts w:cs="Arial"/>
                <w:i/>
                <w:iCs/>
                <w:szCs w:val="22"/>
                <w:lang w:val="en-GB"/>
              </w:rPr>
              <w:t>Subject:</w:t>
            </w:r>
            <w:r w:rsidRPr="002A7668">
              <w:rPr>
                <w:rFonts w:cs="Arial"/>
                <w:szCs w:val="22"/>
                <w:lang w:val="en-GB"/>
              </w:rPr>
              <w:t xml:space="preserve"> </w:t>
            </w:r>
            <w:hyperlink r:id="rId12" w:tooltip="Explore this field of study" w:history="1">
              <w:r w:rsidR="00D32D45" w:rsidRPr="002A7668">
                <w:rPr>
                  <w:rFonts w:cs="Arial"/>
                  <w:szCs w:val="22"/>
                  <w:lang w:val="en-GB"/>
                </w:rPr>
                <w:t>English Translation</w:t>
              </w:r>
            </w:hyperlink>
            <w:r w:rsidR="00682B2A" w:rsidRPr="002A7668">
              <w:rPr>
                <w:rFonts w:cs="Arial"/>
                <w:szCs w:val="22"/>
                <w:lang w:val="en-GB"/>
              </w:rPr>
              <w:t xml:space="preserve">    </w:t>
            </w:r>
            <w:r w:rsidR="00617CB4" w:rsidRPr="002A7668">
              <w:rPr>
                <w:rFonts w:cs="Arial"/>
                <w:szCs w:val="22"/>
                <w:lang w:val="en-GB"/>
              </w:rPr>
              <w:t xml:space="preserve">    </w:t>
            </w:r>
            <w:r w:rsidR="00047675" w:rsidRPr="002A7668">
              <w:rPr>
                <w:rFonts w:cs="Arial"/>
                <w:szCs w:val="22"/>
                <w:lang w:val="en-GB"/>
              </w:rPr>
              <w:t xml:space="preserve">               </w:t>
            </w:r>
            <w:r w:rsidR="00617CB4" w:rsidRPr="002A7668">
              <w:rPr>
                <w:rFonts w:cs="Arial"/>
                <w:szCs w:val="22"/>
                <w:lang w:val="en-GB"/>
              </w:rPr>
              <w:t xml:space="preserve"> </w:t>
            </w:r>
            <w:r w:rsidR="00682B2A" w:rsidRPr="002A7668">
              <w:rPr>
                <w:rFonts w:cs="Arial"/>
                <w:szCs w:val="22"/>
                <w:lang w:val="en-GB"/>
              </w:rPr>
              <w:t xml:space="preserve">(from </w:t>
            </w:r>
            <w:r w:rsidR="00DD1E7F" w:rsidRPr="002A7668">
              <w:rPr>
                <w:rFonts w:cs="Arial"/>
                <w:szCs w:val="22"/>
                <w:lang w:val="en-GB"/>
              </w:rPr>
              <w:t>22</w:t>
            </w:r>
            <w:r w:rsidR="002573A5" w:rsidRPr="002A7668">
              <w:rPr>
                <w:rFonts w:cs="Arial"/>
                <w:szCs w:val="22"/>
                <w:lang w:val="en-GB"/>
              </w:rPr>
              <w:t>-09-</w:t>
            </w:r>
            <w:r w:rsidR="00DD1E7F" w:rsidRPr="002A7668">
              <w:rPr>
                <w:rFonts w:cs="Arial"/>
                <w:szCs w:val="22"/>
                <w:lang w:val="en-GB"/>
              </w:rPr>
              <w:t>2000</w:t>
            </w:r>
            <w:r w:rsidR="002573A5" w:rsidRPr="002A7668">
              <w:rPr>
                <w:rFonts w:cs="Arial"/>
                <w:szCs w:val="22"/>
                <w:lang w:val="en-GB"/>
              </w:rPr>
              <w:t xml:space="preserve"> to </w:t>
            </w:r>
            <w:r w:rsidR="00DD1E7F" w:rsidRPr="002A7668">
              <w:rPr>
                <w:rFonts w:cs="Arial"/>
                <w:szCs w:val="22"/>
                <w:lang w:val="en-GB"/>
              </w:rPr>
              <w:t>06</w:t>
            </w:r>
            <w:r w:rsidR="002573A5" w:rsidRPr="002A7668">
              <w:rPr>
                <w:rFonts w:cs="Arial"/>
                <w:szCs w:val="22"/>
                <w:lang w:val="en-GB"/>
              </w:rPr>
              <w:t>-07-</w:t>
            </w:r>
            <w:r w:rsidR="00DD1E7F" w:rsidRPr="002A7668">
              <w:rPr>
                <w:rFonts w:cs="Arial"/>
                <w:szCs w:val="22"/>
                <w:lang w:val="en-GB"/>
              </w:rPr>
              <w:t>2003</w:t>
            </w:r>
            <w:r w:rsidR="00682B2A" w:rsidRPr="002A7668">
              <w:rPr>
                <w:rFonts w:cs="Arial"/>
                <w:szCs w:val="22"/>
                <w:lang w:val="en-GB"/>
              </w:rPr>
              <w:t>)</w:t>
            </w:r>
          </w:p>
          <w:p w:rsidR="00D32D45" w:rsidRPr="002A7668" w:rsidRDefault="0044690F" w:rsidP="004A7B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  <w:lang w:val="en-GB"/>
              </w:rPr>
            </w:pPr>
            <w:r w:rsidRPr="002A7668">
              <w:rPr>
                <w:rFonts w:cs="Arial"/>
                <w:i/>
                <w:iCs/>
                <w:szCs w:val="22"/>
                <w:lang w:val="en-GB"/>
              </w:rPr>
              <w:t>Place:</w:t>
            </w:r>
            <w:r w:rsidRPr="002A7668">
              <w:rPr>
                <w:rFonts w:cs="Arial"/>
                <w:szCs w:val="22"/>
                <w:lang w:val="en-GB"/>
              </w:rPr>
              <w:t xml:space="preserve"> </w:t>
            </w:r>
            <w:hyperlink r:id="rId13" w:history="1">
              <w:r w:rsidR="00D32D45" w:rsidRPr="002A7668">
                <w:rPr>
                  <w:rFonts w:cs="Arial"/>
                  <w:szCs w:val="22"/>
                  <w:lang w:val="en-GB"/>
                </w:rPr>
                <w:t>Shahid Bahonar University of Kerman</w:t>
              </w:r>
            </w:hyperlink>
            <w:r w:rsidR="00D32D45" w:rsidRPr="002A7668">
              <w:rPr>
                <w:rFonts w:cs="Arial"/>
                <w:szCs w:val="22"/>
                <w:lang w:val="en-GB"/>
              </w:rPr>
              <w:t>, Iran</w:t>
            </w:r>
          </w:p>
        </w:tc>
      </w:tr>
    </w:tbl>
    <w:p w:rsidR="004A7BEE" w:rsidRPr="00F921B6" w:rsidRDefault="004A7BEE" w:rsidP="004A7BEE">
      <w:pPr>
        <w:pStyle w:val="ListParagraph"/>
        <w:autoSpaceDE w:val="0"/>
        <w:autoSpaceDN w:val="0"/>
        <w:adjustRightInd w:val="0"/>
        <w:spacing w:line="288" w:lineRule="auto"/>
        <w:ind w:left="426"/>
        <w:rPr>
          <w:rFonts w:cs="Arial"/>
          <w:sz w:val="12"/>
          <w:szCs w:val="12"/>
          <w:lang w:val="en-GB"/>
        </w:rPr>
      </w:pPr>
    </w:p>
    <w:p w:rsidR="00F27242" w:rsidRDefault="0012213B" w:rsidP="00BE7EB9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line="288" w:lineRule="auto"/>
        <w:ind w:left="426"/>
        <w:rPr>
          <w:rFonts w:cs="Arial"/>
          <w:b/>
          <w:szCs w:val="22"/>
          <w:lang w:val="en-GB"/>
        </w:rPr>
      </w:pPr>
      <w:r w:rsidRPr="002A7668">
        <w:rPr>
          <w:rFonts w:cs="Arial"/>
          <w:b/>
          <w:szCs w:val="22"/>
          <w:lang w:val="en-GB"/>
        </w:rPr>
        <w:t xml:space="preserve">Activities </w:t>
      </w:r>
      <w:r w:rsidR="00842091" w:rsidRPr="002A7668">
        <w:rPr>
          <w:rFonts w:cs="Arial"/>
          <w:b/>
          <w:szCs w:val="22"/>
          <w:lang w:val="en-GB"/>
        </w:rPr>
        <w:t>i</w:t>
      </w:r>
      <w:r w:rsidR="00B775DE" w:rsidRPr="002A7668">
        <w:rPr>
          <w:rFonts w:cs="Arial"/>
          <w:b/>
          <w:szCs w:val="22"/>
          <w:lang w:val="en-GB"/>
        </w:rPr>
        <w:t>n the Research System</w:t>
      </w:r>
      <w:r w:rsidR="00E901C1" w:rsidRPr="002A7668">
        <w:rPr>
          <w:rFonts w:cs="Arial"/>
          <w:b/>
          <w:szCs w:val="22"/>
          <w:lang w:val="en-GB"/>
        </w:rPr>
        <w:t xml:space="preserve"> </w:t>
      </w:r>
    </w:p>
    <w:p w:rsidR="00DA2687" w:rsidRPr="00F921B6" w:rsidRDefault="00DA2687" w:rsidP="00F921B6">
      <w:pPr>
        <w:pStyle w:val="ListParagraph"/>
        <w:autoSpaceDE w:val="0"/>
        <w:autoSpaceDN w:val="0"/>
        <w:adjustRightInd w:val="0"/>
        <w:spacing w:line="288" w:lineRule="auto"/>
        <w:ind w:left="426"/>
        <w:rPr>
          <w:rFonts w:cs="Arial"/>
          <w:sz w:val="12"/>
          <w:szCs w:val="12"/>
          <w:lang w:val="en-GB"/>
        </w:rPr>
      </w:pPr>
    </w:p>
    <w:p w:rsidR="007C74D4" w:rsidRDefault="007C74D4" w:rsidP="009E2E5F">
      <w:pPr>
        <w:autoSpaceDE w:val="0"/>
        <w:autoSpaceDN w:val="0"/>
        <w:adjustRightInd w:val="0"/>
        <w:spacing w:after="120" w:line="288" w:lineRule="auto"/>
        <w:jc w:val="both"/>
        <w:rPr>
          <w:rFonts w:cs="Arial"/>
          <w:szCs w:val="22"/>
          <w:lang w:val="en-GB"/>
        </w:rPr>
      </w:pPr>
      <w:r w:rsidRPr="002A7668">
        <w:rPr>
          <w:rFonts w:cs="Arial"/>
          <w:b/>
          <w:bCs/>
          <w:i/>
          <w:iCs/>
          <w:szCs w:val="22"/>
          <w:lang w:val="en-GB"/>
        </w:rPr>
        <w:t>Author:</w:t>
      </w:r>
      <w:r w:rsidR="005255BD" w:rsidRPr="002A7668">
        <w:rPr>
          <w:rFonts w:cs="Arial"/>
          <w:szCs w:val="22"/>
          <w:lang w:val="en-GB"/>
        </w:rPr>
        <w:t xml:space="preserve"> </w:t>
      </w:r>
      <w:r w:rsidRPr="002A7668">
        <w:rPr>
          <w:rFonts w:cs="Arial"/>
          <w:szCs w:val="22"/>
          <w:lang w:val="en-GB"/>
        </w:rPr>
        <w:t xml:space="preserve">I have published about twenty articles in peer-reviewed </w:t>
      </w:r>
      <w:r w:rsidR="00984788" w:rsidRPr="002A7668">
        <w:rPr>
          <w:rFonts w:cs="Arial"/>
          <w:szCs w:val="22"/>
          <w:lang w:val="en-GB"/>
        </w:rPr>
        <w:t xml:space="preserve">English </w:t>
      </w:r>
      <w:r w:rsidRPr="002A7668">
        <w:rPr>
          <w:rFonts w:cs="Arial"/>
          <w:szCs w:val="22"/>
          <w:lang w:val="en-GB"/>
        </w:rPr>
        <w:t xml:space="preserve">and </w:t>
      </w:r>
      <w:r w:rsidR="00984788" w:rsidRPr="002A7668">
        <w:rPr>
          <w:rFonts w:cs="Arial"/>
          <w:szCs w:val="22"/>
          <w:lang w:val="en-GB"/>
        </w:rPr>
        <w:t xml:space="preserve">Persian </w:t>
      </w:r>
      <w:r w:rsidR="00110402" w:rsidRPr="002A7668">
        <w:rPr>
          <w:rFonts w:cs="Arial"/>
          <w:szCs w:val="22"/>
          <w:lang w:val="en-GB"/>
        </w:rPr>
        <w:t>scientific journals</w:t>
      </w:r>
      <w:r w:rsidRPr="002A7668">
        <w:rPr>
          <w:rFonts w:cs="Arial"/>
          <w:szCs w:val="22"/>
          <w:lang w:val="en-GB"/>
        </w:rPr>
        <w:t xml:space="preserve"> in the past few years. I have also taken part in Iranian linguistic conferences and ha</w:t>
      </w:r>
      <w:r w:rsidR="005D22CC" w:rsidRPr="002A7668">
        <w:rPr>
          <w:rFonts w:cs="Arial"/>
          <w:szCs w:val="22"/>
          <w:lang w:val="en-GB"/>
        </w:rPr>
        <w:t>ve</w:t>
      </w:r>
      <w:r w:rsidRPr="002A7668">
        <w:rPr>
          <w:rFonts w:cs="Arial"/>
          <w:szCs w:val="22"/>
          <w:lang w:val="en-GB"/>
        </w:rPr>
        <w:t xml:space="preserve"> papers included in </w:t>
      </w:r>
      <w:r w:rsidR="00110402" w:rsidRPr="002A7668">
        <w:rPr>
          <w:rFonts w:cs="Arial"/>
          <w:szCs w:val="22"/>
          <w:lang w:val="en-GB"/>
        </w:rPr>
        <w:t xml:space="preserve">their </w:t>
      </w:r>
      <w:r w:rsidRPr="002A7668">
        <w:rPr>
          <w:rFonts w:cs="Arial"/>
          <w:szCs w:val="22"/>
          <w:lang w:val="en-GB"/>
        </w:rPr>
        <w:t xml:space="preserve">collections. </w:t>
      </w:r>
    </w:p>
    <w:p w:rsidR="00BF1E8C" w:rsidRPr="00F921B6" w:rsidRDefault="00BF1E8C" w:rsidP="00F921B6">
      <w:pPr>
        <w:pStyle w:val="ListParagraph"/>
        <w:autoSpaceDE w:val="0"/>
        <w:autoSpaceDN w:val="0"/>
        <w:adjustRightInd w:val="0"/>
        <w:spacing w:line="288" w:lineRule="auto"/>
        <w:ind w:left="426"/>
        <w:rPr>
          <w:rFonts w:cs="Arial"/>
          <w:sz w:val="12"/>
          <w:szCs w:val="12"/>
          <w:lang w:val="en-GB"/>
        </w:rPr>
      </w:pPr>
    </w:p>
    <w:p w:rsidR="007A194C" w:rsidRPr="002A7668" w:rsidRDefault="00B2726D" w:rsidP="002A7668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2"/>
          <w:lang w:val="en-GB"/>
        </w:rPr>
      </w:pPr>
      <w:r w:rsidRPr="002A7668">
        <w:rPr>
          <w:rFonts w:cs="Arial"/>
          <w:b/>
          <w:bCs/>
          <w:i/>
          <w:iCs/>
          <w:szCs w:val="22"/>
          <w:lang w:val="en-GB"/>
        </w:rPr>
        <w:t>Editing and Reviewing Services</w:t>
      </w:r>
      <w:r w:rsidR="001E651F" w:rsidRPr="002A7668">
        <w:rPr>
          <w:rFonts w:cs="Arial"/>
          <w:b/>
          <w:bCs/>
          <w:i/>
          <w:iCs/>
          <w:szCs w:val="22"/>
          <w:lang w:val="en-GB"/>
        </w:rPr>
        <w:t>:</w:t>
      </w:r>
      <w:r w:rsidR="007B3343" w:rsidRPr="002A7668">
        <w:rPr>
          <w:rFonts w:cs="Arial"/>
          <w:b/>
          <w:bCs/>
          <w:i/>
          <w:iCs/>
          <w:szCs w:val="22"/>
          <w:lang w:val="en-GB"/>
        </w:rPr>
        <w:t xml:space="preserve"> </w:t>
      </w:r>
      <w:r w:rsidR="001E651F" w:rsidRPr="002A7668">
        <w:rPr>
          <w:rFonts w:cs="Arial"/>
          <w:szCs w:val="22"/>
          <w:lang w:val="en-GB"/>
        </w:rPr>
        <w:t>I have reviewed more than 10 articles for the peer-reviewed journals mentioned below.</w:t>
      </w:r>
    </w:p>
    <w:p w:rsidR="00BA4600" w:rsidRPr="008D7C2A" w:rsidRDefault="00177565" w:rsidP="0096767B">
      <w:pPr>
        <w:autoSpaceDE w:val="0"/>
        <w:autoSpaceDN w:val="0"/>
        <w:adjustRightInd w:val="0"/>
        <w:spacing w:line="288" w:lineRule="auto"/>
        <w:rPr>
          <w:rFonts w:cs="Arial"/>
          <w:i/>
          <w:iCs/>
          <w:szCs w:val="22"/>
          <w:lang w:val="en-GB"/>
        </w:rPr>
      </w:pPr>
      <w:r w:rsidRPr="002A7668">
        <w:rPr>
          <w:rFonts w:cs="Arial"/>
          <w:szCs w:val="22"/>
          <w:lang w:val="en-GB"/>
        </w:rPr>
        <w:t xml:space="preserve">  </w:t>
      </w:r>
      <w:r w:rsidR="00BA4600" w:rsidRPr="008D7C2A">
        <w:rPr>
          <w:rFonts w:cs="Arial"/>
          <w:szCs w:val="22"/>
          <w:lang w:val="en-GB"/>
        </w:rPr>
        <w:sym w:font="Wingdings" w:char="F09F"/>
      </w:r>
      <w:r w:rsidR="00BA4600" w:rsidRPr="008D7C2A">
        <w:rPr>
          <w:rFonts w:cs="Arial"/>
          <w:i/>
          <w:iCs/>
          <w:szCs w:val="22"/>
          <w:lang w:val="en-GB"/>
        </w:rPr>
        <w:t xml:space="preserve"> </w:t>
      </w:r>
      <w:r w:rsidR="005D22CC" w:rsidRPr="008D7C2A">
        <w:rPr>
          <w:rFonts w:cs="Arial"/>
          <w:i/>
          <w:iCs/>
          <w:szCs w:val="22"/>
          <w:lang w:val="en-GB"/>
        </w:rPr>
        <w:t>Folia Linguistica</w:t>
      </w:r>
      <w:r w:rsidR="00BA4600" w:rsidRPr="008D7C2A">
        <w:rPr>
          <w:rFonts w:cs="Arial"/>
          <w:i/>
          <w:iCs/>
          <w:szCs w:val="22"/>
          <w:lang w:val="en-GB"/>
        </w:rPr>
        <w:t xml:space="preserve">   </w:t>
      </w:r>
      <w:r w:rsidR="0096767B" w:rsidRPr="008D7C2A">
        <w:rPr>
          <w:rFonts w:cs="Arial"/>
          <w:i/>
          <w:iCs/>
          <w:szCs w:val="22"/>
          <w:lang w:val="en-GB"/>
        </w:rPr>
        <w:t xml:space="preserve">,  </w:t>
      </w:r>
      <w:r w:rsidR="0096767B" w:rsidRPr="008D7C2A">
        <w:rPr>
          <w:rFonts w:cs="Arial"/>
          <w:szCs w:val="22"/>
          <w:lang w:val="en-GB"/>
        </w:rPr>
        <w:t>Germany</w:t>
      </w:r>
      <w:r w:rsidR="00BA4600" w:rsidRPr="008D7C2A">
        <w:rPr>
          <w:rFonts w:cs="Arial"/>
          <w:i/>
          <w:iCs/>
          <w:szCs w:val="22"/>
          <w:lang w:val="en-GB"/>
        </w:rPr>
        <w:t xml:space="preserve">    </w:t>
      </w:r>
      <w:r w:rsidR="005255BD" w:rsidRPr="008D7C2A">
        <w:rPr>
          <w:rFonts w:cs="Arial"/>
          <w:i/>
          <w:iCs/>
          <w:szCs w:val="22"/>
          <w:lang w:val="en-GB"/>
        </w:rPr>
        <w:t xml:space="preserve"> </w:t>
      </w:r>
      <w:r w:rsidR="00BA4600" w:rsidRPr="008D7C2A">
        <w:rPr>
          <w:rFonts w:cs="Arial"/>
          <w:i/>
          <w:iCs/>
          <w:szCs w:val="22"/>
          <w:lang w:val="en-GB"/>
        </w:rPr>
        <w:t xml:space="preserve">          </w:t>
      </w:r>
      <w:r w:rsidR="00CB0645" w:rsidRPr="008D7C2A">
        <w:rPr>
          <w:rFonts w:cs="Arial"/>
          <w:i/>
          <w:iCs/>
          <w:szCs w:val="22"/>
          <w:lang w:val="en-GB"/>
        </w:rPr>
        <w:tab/>
      </w:r>
      <w:r w:rsidR="00CB0645" w:rsidRPr="008D7C2A">
        <w:rPr>
          <w:rFonts w:cs="Arial"/>
          <w:i/>
          <w:iCs/>
          <w:szCs w:val="22"/>
          <w:lang w:val="en-GB"/>
        </w:rPr>
        <w:tab/>
      </w:r>
      <w:r w:rsidR="00CB0645" w:rsidRPr="008D7C2A">
        <w:rPr>
          <w:rFonts w:cs="Arial"/>
          <w:i/>
          <w:iCs/>
          <w:szCs w:val="22"/>
          <w:lang w:val="en-GB"/>
        </w:rPr>
        <w:tab/>
      </w:r>
      <w:r w:rsidR="00CB0645" w:rsidRPr="008D7C2A">
        <w:rPr>
          <w:rFonts w:cs="Arial"/>
          <w:szCs w:val="22"/>
          <w:lang w:val="en-GB"/>
        </w:rPr>
        <w:t xml:space="preserve"> </w:t>
      </w:r>
    </w:p>
    <w:p w:rsidR="00D04BDE" w:rsidRPr="008D7C2A" w:rsidRDefault="00177565" w:rsidP="002A7668">
      <w:pPr>
        <w:autoSpaceDE w:val="0"/>
        <w:autoSpaceDN w:val="0"/>
        <w:adjustRightInd w:val="0"/>
        <w:spacing w:line="288" w:lineRule="auto"/>
        <w:rPr>
          <w:rFonts w:cs="Arial"/>
          <w:i/>
          <w:iCs/>
          <w:szCs w:val="22"/>
          <w:lang w:val="en-GB"/>
        </w:rPr>
      </w:pPr>
      <w:r w:rsidRPr="008D7C2A">
        <w:rPr>
          <w:rFonts w:cs="Arial"/>
          <w:szCs w:val="22"/>
          <w:lang w:val="en-GB"/>
        </w:rPr>
        <w:t xml:space="preserve">  </w:t>
      </w:r>
      <w:r w:rsidR="00BA4600" w:rsidRPr="008D7C2A">
        <w:rPr>
          <w:rFonts w:cs="Arial"/>
          <w:szCs w:val="22"/>
          <w:lang w:val="en-GB"/>
        </w:rPr>
        <w:sym w:font="Wingdings" w:char="F09F"/>
      </w:r>
      <w:r w:rsidR="00BA4600" w:rsidRPr="008D7C2A">
        <w:rPr>
          <w:rFonts w:cs="Arial"/>
          <w:i/>
          <w:iCs/>
          <w:szCs w:val="22"/>
          <w:lang w:val="en-GB"/>
        </w:rPr>
        <w:t xml:space="preserve"> </w:t>
      </w:r>
      <w:r w:rsidR="00CB0645" w:rsidRPr="008D7C2A">
        <w:rPr>
          <w:rFonts w:cs="Arial"/>
          <w:i/>
          <w:iCs/>
          <w:szCs w:val="22"/>
          <w:lang w:val="en-GB"/>
        </w:rPr>
        <w:t>STUF/Language Typology and Universals</w:t>
      </w:r>
      <w:r w:rsidR="0096767B" w:rsidRPr="008D7C2A">
        <w:rPr>
          <w:rFonts w:cs="Arial"/>
          <w:i/>
          <w:iCs/>
          <w:szCs w:val="22"/>
          <w:lang w:val="en-GB"/>
        </w:rPr>
        <w:t xml:space="preserve"> </w:t>
      </w:r>
      <w:r w:rsidR="0096767B" w:rsidRPr="008D7C2A">
        <w:rPr>
          <w:rFonts w:cs="Arial"/>
          <w:szCs w:val="22"/>
          <w:lang w:val="en-GB"/>
        </w:rPr>
        <w:t xml:space="preserve"> ,  Germany</w:t>
      </w:r>
      <w:r w:rsidR="00E954A1" w:rsidRPr="008D7C2A">
        <w:rPr>
          <w:rFonts w:cs="Arial"/>
          <w:szCs w:val="22"/>
          <w:lang w:val="en-GB"/>
        </w:rPr>
        <w:tab/>
      </w:r>
      <w:r w:rsidR="00E954A1" w:rsidRPr="008D7C2A">
        <w:rPr>
          <w:rFonts w:cs="Arial"/>
          <w:i/>
          <w:iCs/>
          <w:szCs w:val="22"/>
          <w:lang w:val="en-GB"/>
        </w:rPr>
        <w:tab/>
      </w:r>
    </w:p>
    <w:p w:rsidR="006C6551" w:rsidRDefault="00D04BDE" w:rsidP="006C6551">
      <w:pPr>
        <w:autoSpaceDE w:val="0"/>
        <w:autoSpaceDN w:val="0"/>
        <w:adjustRightInd w:val="0"/>
        <w:spacing w:line="288" w:lineRule="auto"/>
        <w:rPr>
          <w:rFonts w:cs="Arial"/>
          <w:i/>
          <w:iCs/>
          <w:szCs w:val="22"/>
          <w:lang w:val="en-GB"/>
        </w:rPr>
      </w:pPr>
      <w:r w:rsidRPr="008D7C2A">
        <w:rPr>
          <w:rFonts w:cs="Arial"/>
          <w:szCs w:val="22"/>
          <w:lang w:val="en-GB"/>
        </w:rPr>
        <w:t xml:space="preserve"> </w:t>
      </w:r>
      <w:r w:rsidR="006C6551" w:rsidRPr="008D7C2A">
        <w:rPr>
          <w:rFonts w:cs="Arial"/>
          <w:szCs w:val="22"/>
          <w:lang w:val="en-GB"/>
        </w:rPr>
        <w:t xml:space="preserve"> </w:t>
      </w:r>
      <w:r w:rsidR="006C6551" w:rsidRPr="008D7C2A">
        <w:rPr>
          <w:rFonts w:cs="Arial"/>
          <w:szCs w:val="22"/>
          <w:lang w:val="en-GB"/>
        </w:rPr>
        <w:sym w:font="Wingdings" w:char="F09F"/>
      </w:r>
      <w:r w:rsidR="006C6551" w:rsidRPr="008D7C2A">
        <w:rPr>
          <w:rFonts w:cs="Arial"/>
          <w:szCs w:val="22"/>
          <w:lang w:val="en-GB"/>
        </w:rPr>
        <w:t>The Iranian Journal of</w:t>
      </w:r>
      <w:r w:rsidR="006C6551" w:rsidRPr="008D7C2A">
        <w:rPr>
          <w:rFonts w:cs="Arial"/>
          <w:i/>
          <w:iCs/>
          <w:szCs w:val="22"/>
          <w:lang w:val="en-GB"/>
        </w:rPr>
        <w:t xml:space="preserve"> Pažuhešhāye Zabānšenāsi [</w:t>
      </w:r>
      <w:r w:rsidR="006C6551" w:rsidRPr="008D7C2A">
        <w:rPr>
          <w:rFonts w:cs="Arial"/>
          <w:i/>
          <w:iCs/>
          <w:szCs w:val="22"/>
        </w:rPr>
        <w:t>Journal of Researches in Linguistics</w:t>
      </w:r>
      <w:r w:rsidR="006C6551" w:rsidRPr="008D7C2A">
        <w:rPr>
          <w:rFonts w:cs="Arial"/>
          <w:i/>
          <w:iCs/>
          <w:szCs w:val="22"/>
          <w:lang w:val="en-GB"/>
        </w:rPr>
        <w:t xml:space="preserve">] , </w:t>
      </w:r>
      <w:r w:rsidR="006C6551" w:rsidRPr="008D7C2A">
        <w:rPr>
          <w:rFonts w:cs="Arial"/>
          <w:szCs w:val="22"/>
          <w:lang w:val="en-GB"/>
        </w:rPr>
        <w:t>Iran</w:t>
      </w:r>
    </w:p>
    <w:p w:rsidR="00BA4600" w:rsidRPr="008D7C2A" w:rsidRDefault="00D04BDE" w:rsidP="0096767B">
      <w:pPr>
        <w:autoSpaceDE w:val="0"/>
        <w:autoSpaceDN w:val="0"/>
        <w:adjustRightInd w:val="0"/>
        <w:spacing w:line="288" w:lineRule="auto"/>
        <w:rPr>
          <w:rFonts w:cs="Arial"/>
          <w:szCs w:val="22"/>
          <w:lang w:val="en-GB"/>
        </w:rPr>
      </w:pPr>
      <w:r w:rsidRPr="008D7C2A">
        <w:rPr>
          <w:rFonts w:cs="Arial"/>
          <w:szCs w:val="22"/>
          <w:lang w:val="en-GB"/>
        </w:rPr>
        <w:t xml:space="preserve"> </w:t>
      </w:r>
      <w:r w:rsidR="00E954A1" w:rsidRPr="008D7C2A">
        <w:rPr>
          <w:rFonts w:cs="Arial"/>
          <w:szCs w:val="22"/>
          <w:lang w:val="en-GB"/>
        </w:rPr>
        <w:sym w:font="Wingdings" w:char="F09F"/>
      </w:r>
      <w:r w:rsidR="00E954A1" w:rsidRPr="008D7C2A">
        <w:rPr>
          <w:rFonts w:cs="Arial"/>
          <w:i/>
          <w:iCs/>
          <w:szCs w:val="22"/>
          <w:lang w:val="en-GB"/>
        </w:rPr>
        <w:t xml:space="preserve"> Forum for Linguistics Studies</w:t>
      </w:r>
      <w:r w:rsidR="00E954A1" w:rsidRPr="008D7C2A">
        <w:rPr>
          <w:rFonts w:cs="Arial"/>
          <w:szCs w:val="22"/>
          <w:lang w:val="en-GB"/>
        </w:rPr>
        <w:t xml:space="preserve">  </w:t>
      </w:r>
      <w:r w:rsidR="0096767B" w:rsidRPr="008D7C2A">
        <w:rPr>
          <w:rFonts w:cs="Arial"/>
          <w:szCs w:val="22"/>
          <w:lang w:val="en-GB"/>
        </w:rPr>
        <w:t>,  Singapore</w:t>
      </w:r>
    </w:p>
    <w:p w:rsidR="005C4629" w:rsidRPr="008D7C2A" w:rsidRDefault="00BD48F2" w:rsidP="0096767B">
      <w:pPr>
        <w:autoSpaceDE w:val="0"/>
        <w:autoSpaceDN w:val="0"/>
        <w:adjustRightInd w:val="0"/>
        <w:spacing w:line="288" w:lineRule="auto"/>
        <w:rPr>
          <w:rFonts w:cs="Arial"/>
          <w:szCs w:val="22"/>
          <w:lang w:val="en-GB"/>
        </w:rPr>
      </w:pPr>
      <w:r w:rsidRPr="008D7C2A">
        <w:rPr>
          <w:rFonts w:cs="Arial"/>
          <w:i/>
          <w:iCs/>
          <w:szCs w:val="22"/>
          <w:lang w:val="en-GB"/>
        </w:rPr>
        <w:t xml:space="preserve">  </w:t>
      </w:r>
      <w:r w:rsidRPr="008D7C2A">
        <w:rPr>
          <w:rFonts w:cs="Arial"/>
          <w:i/>
          <w:iCs/>
          <w:szCs w:val="22"/>
          <w:lang w:val="en-GB"/>
        </w:rPr>
        <w:sym w:font="Wingdings" w:char="F09F"/>
      </w:r>
      <w:r w:rsidRPr="008D7C2A">
        <w:rPr>
          <w:rFonts w:cs="Arial"/>
          <w:i/>
          <w:iCs/>
          <w:szCs w:val="22"/>
          <w:lang w:val="en-GB"/>
        </w:rPr>
        <w:t xml:space="preserve"> </w:t>
      </w:r>
      <w:r w:rsidR="005C4629" w:rsidRPr="008D7C2A">
        <w:rPr>
          <w:rFonts w:cs="Arial"/>
          <w:i/>
          <w:iCs/>
          <w:szCs w:val="22"/>
          <w:lang w:val="en-GB"/>
        </w:rPr>
        <w:t>Journal</w:t>
      </w:r>
      <w:r w:rsidR="005C4629" w:rsidRPr="008D7C2A">
        <w:rPr>
          <w:rFonts w:cs="Arial"/>
          <w:szCs w:val="22"/>
          <w:lang w:val="en-GB"/>
        </w:rPr>
        <w:t xml:space="preserve"> </w:t>
      </w:r>
      <w:r w:rsidR="005C4629" w:rsidRPr="006C6551">
        <w:rPr>
          <w:rFonts w:cs="Arial"/>
          <w:i/>
          <w:iCs/>
          <w:szCs w:val="22"/>
          <w:lang w:val="en-GB"/>
        </w:rPr>
        <w:t>of Iranian Linguistics</w:t>
      </w:r>
      <w:r w:rsidR="0096767B" w:rsidRPr="008D7C2A">
        <w:rPr>
          <w:rFonts w:cs="Arial"/>
          <w:szCs w:val="22"/>
          <w:lang w:val="en-GB"/>
        </w:rPr>
        <w:t xml:space="preserve">   ,  </w:t>
      </w:r>
      <w:r w:rsidR="0096767B" w:rsidRPr="008D7C2A">
        <w:rPr>
          <w:rFonts w:cs="Arial"/>
          <w:b/>
          <w:bCs/>
          <w:color w:val="5F6368"/>
          <w:sz w:val="21"/>
          <w:szCs w:val="21"/>
          <w:shd w:val="clear" w:color="auto" w:fill="FFFFFF"/>
        </w:rPr>
        <w:t xml:space="preserve"> </w:t>
      </w:r>
      <w:r w:rsidR="0096767B" w:rsidRPr="008D7C2A">
        <w:rPr>
          <w:rFonts w:cs="Arial"/>
          <w:szCs w:val="22"/>
          <w:lang w:val="en-GB"/>
        </w:rPr>
        <w:t>Armenia</w:t>
      </w:r>
    </w:p>
    <w:p w:rsidR="00BF1E8C" w:rsidRPr="00F921B6" w:rsidRDefault="00BF1E8C" w:rsidP="005727AE">
      <w:pPr>
        <w:pStyle w:val="ListParagraph"/>
        <w:autoSpaceDE w:val="0"/>
        <w:autoSpaceDN w:val="0"/>
        <w:adjustRightInd w:val="0"/>
        <w:spacing w:line="288" w:lineRule="auto"/>
        <w:ind w:left="426"/>
        <w:rPr>
          <w:rFonts w:cs="Arial"/>
          <w:sz w:val="12"/>
          <w:szCs w:val="12"/>
          <w:lang w:val="en-GB"/>
        </w:rPr>
      </w:pPr>
    </w:p>
    <w:p w:rsidR="00BF1E8C" w:rsidRPr="00BF1E8C" w:rsidRDefault="00BF1E8C" w:rsidP="00BF1E8C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line="288" w:lineRule="auto"/>
        <w:ind w:left="426"/>
        <w:rPr>
          <w:rFonts w:cs="Arial"/>
          <w:b/>
          <w:szCs w:val="22"/>
          <w:lang w:val="en-GB"/>
        </w:rPr>
      </w:pPr>
      <w:r w:rsidRPr="00BF1E8C">
        <w:rPr>
          <w:rFonts w:cs="Arial"/>
          <w:b/>
          <w:szCs w:val="22"/>
          <w:lang w:val="en-GB"/>
        </w:rPr>
        <w:t>Teaching / Lecturing experience</w:t>
      </w:r>
    </w:p>
    <w:p w:rsidR="00BF1E8C" w:rsidRPr="00F921B6" w:rsidRDefault="00BF1E8C" w:rsidP="00F921B6">
      <w:pPr>
        <w:pStyle w:val="ListParagraph"/>
        <w:autoSpaceDE w:val="0"/>
        <w:autoSpaceDN w:val="0"/>
        <w:adjustRightInd w:val="0"/>
        <w:spacing w:line="288" w:lineRule="auto"/>
        <w:ind w:left="426"/>
        <w:rPr>
          <w:rFonts w:cs="Arial"/>
          <w:sz w:val="12"/>
          <w:szCs w:val="12"/>
          <w:lang w:val="en-GB"/>
        </w:rPr>
      </w:pPr>
      <w:r w:rsidRPr="00F921B6">
        <w:rPr>
          <w:rFonts w:cs="Arial"/>
          <w:sz w:val="12"/>
          <w:szCs w:val="12"/>
          <w:lang w:val="en-GB"/>
        </w:rPr>
        <w:t xml:space="preserve"> </w:t>
      </w:r>
    </w:p>
    <w:p w:rsidR="00BF1E8C" w:rsidRDefault="00BF1E8C" w:rsidP="00BF1E8C">
      <w:pPr>
        <w:autoSpaceDE w:val="0"/>
        <w:autoSpaceDN w:val="0"/>
        <w:adjustRightInd w:val="0"/>
        <w:spacing w:after="120" w:line="288" w:lineRule="auto"/>
        <w:jc w:val="both"/>
        <w:rPr>
          <w:rFonts w:cs="Arial"/>
          <w:szCs w:val="22"/>
          <w:lang w:val="en-GB"/>
        </w:rPr>
      </w:pPr>
      <w:r w:rsidRPr="002A7668">
        <w:rPr>
          <w:rFonts w:cs="Arial"/>
          <w:szCs w:val="22"/>
          <w:lang w:val="en-GB"/>
        </w:rPr>
        <w:sym w:font="Wingdings" w:char="F0D8"/>
      </w:r>
      <w:r>
        <w:rPr>
          <w:rFonts w:cs="Arial"/>
          <w:szCs w:val="22"/>
          <w:lang w:val="en-GB"/>
        </w:rPr>
        <w:t xml:space="preserve"> </w:t>
      </w:r>
      <w:r w:rsidRPr="002A7668">
        <w:rPr>
          <w:rFonts w:cs="Arial"/>
          <w:szCs w:val="22"/>
          <w:lang w:val="en-GB"/>
        </w:rPr>
        <w:t>I have more than 20 years of experience working as an English and computer teacher at the Ministry of Education, where I have been ranked as the best teacher and the top researcher several times. (I will get my leave certificate if the proposal is accepted.)</w:t>
      </w:r>
    </w:p>
    <w:p w:rsidR="00BF1E8C" w:rsidRDefault="00BF1E8C" w:rsidP="00BF1E8C">
      <w:pPr>
        <w:autoSpaceDE w:val="0"/>
        <w:autoSpaceDN w:val="0"/>
        <w:adjustRightInd w:val="0"/>
        <w:spacing w:after="120" w:line="288" w:lineRule="auto"/>
        <w:jc w:val="both"/>
        <w:rPr>
          <w:rFonts w:cs="Arial"/>
          <w:szCs w:val="22"/>
        </w:rPr>
      </w:pPr>
      <w:r w:rsidRPr="002A7668">
        <w:rPr>
          <w:rFonts w:cs="Arial"/>
          <w:szCs w:val="22"/>
          <w:lang w:val="en-GB"/>
        </w:rPr>
        <w:sym w:font="Wingdings" w:char="F0D8"/>
      </w:r>
      <w:r w:rsidRPr="002A7668">
        <w:rPr>
          <w:rFonts w:cs="Arial"/>
          <w:szCs w:val="22"/>
          <w:lang w:val="en-GB"/>
        </w:rPr>
        <w:t xml:space="preserve"> </w:t>
      </w:r>
      <w:r w:rsidRPr="0003778A">
        <w:rPr>
          <w:rFonts w:cs="Arial"/>
          <w:szCs w:val="22"/>
          <w:lang w:val="en-GB"/>
        </w:rPr>
        <w:t>I have spent more than seven years at Farhangian University and the University of Isfahan teaching courses in research methods, linguistics, and General English</w:t>
      </w:r>
      <w:r w:rsidRPr="002A7668">
        <w:rPr>
          <w:rFonts w:cs="Arial"/>
          <w:szCs w:val="22"/>
          <w:lang w:val="en-GB"/>
        </w:rPr>
        <w:t>.</w:t>
      </w:r>
      <w:r w:rsidRPr="002A7668">
        <w:rPr>
          <w:rFonts w:cs="Arial"/>
          <w:szCs w:val="22"/>
        </w:rPr>
        <w:t xml:space="preserve"> </w:t>
      </w:r>
    </w:p>
    <w:p w:rsidR="00BF1E8C" w:rsidRPr="00F921B6" w:rsidRDefault="00BF1E8C" w:rsidP="00F921B6">
      <w:pPr>
        <w:pStyle w:val="ListParagraph"/>
        <w:autoSpaceDE w:val="0"/>
        <w:autoSpaceDN w:val="0"/>
        <w:adjustRightInd w:val="0"/>
        <w:spacing w:line="288" w:lineRule="auto"/>
        <w:ind w:left="426"/>
        <w:rPr>
          <w:rFonts w:cs="Arial"/>
          <w:sz w:val="12"/>
          <w:szCs w:val="12"/>
          <w:lang w:val="en-GB"/>
        </w:rPr>
      </w:pPr>
    </w:p>
    <w:p w:rsidR="00AF2957" w:rsidRPr="00BF1E8C" w:rsidRDefault="00AF2957" w:rsidP="00BF1E8C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line="288" w:lineRule="auto"/>
        <w:ind w:left="426"/>
        <w:rPr>
          <w:rFonts w:cs="Arial"/>
          <w:b/>
          <w:szCs w:val="22"/>
          <w:lang w:val="en-GB"/>
        </w:rPr>
      </w:pPr>
      <w:r w:rsidRPr="00BF1E8C">
        <w:rPr>
          <w:rFonts w:cs="Arial"/>
          <w:b/>
          <w:szCs w:val="22"/>
          <w:lang w:val="en-GB"/>
        </w:rPr>
        <w:t>Academic</w:t>
      </w:r>
      <w:r w:rsidRPr="002A7668">
        <w:rPr>
          <w:rFonts w:cs="Arial"/>
          <w:b/>
          <w:szCs w:val="22"/>
          <w:lang w:val="en-GB"/>
        </w:rPr>
        <w:t xml:space="preserve"> Distinctions</w:t>
      </w:r>
      <w:r w:rsidRPr="00BF1E8C">
        <w:rPr>
          <w:rFonts w:cs="Arial"/>
          <w:b/>
          <w:szCs w:val="22"/>
          <w:lang w:val="en-GB"/>
        </w:rPr>
        <w:t xml:space="preserve"> </w:t>
      </w:r>
    </w:p>
    <w:p w:rsidR="00AF2957" w:rsidRPr="00F921B6" w:rsidRDefault="00AF2957" w:rsidP="00F921B6">
      <w:pPr>
        <w:pStyle w:val="ListParagraph"/>
        <w:autoSpaceDE w:val="0"/>
        <w:autoSpaceDN w:val="0"/>
        <w:adjustRightInd w:val="0"/>
        <w:spacing w:line="288" w:lineRule="auto"/>
        <w:ind w:left="426"/>
        <w:rPr>
          <w:rFonts w:cs="Arial"/>
          <w:sz w:val="12"/>
          <w:szCs w:val="12"/>
          <w:lang w:val="en-GB"/>
        </w:rPr>
      </w:pPr>
    </w:p>
    <w:p w:rsidR="00AF2957" w:rsidRPr="002A7668" w:rsidRDefault="00E12955" w:rsidP="00E12955">
      <w:pPr>
        <w:autoSpaceDE w:val="0"/>
        <w:autoSpaceDN w:val="0"/>
        <w:adjustRightInd w:val="0"/>
        <w:spacing w:after="120" w:line="288" w:lineRule="auto"/>
        <w:jc w:val="both"/>
        <w:rPr>
          <w:rFonts w:cs="Arial"/>
          <w:szCs w:val="22"/>
          <w:lang w:val="en-GB"/>
        </w:rPr>
      </w:pPr>
      <w:r w:rsidRPr="00E12955">
        <w:rPr>
          <w:rFonts w:cs="Arial"/>
          <w:szCs w:val="22"/>
          <w:lang w:val="en-GB"/>
        </w:rPr>
        <w:sym w:font="Wingdings" w:char="F0D8"/>
      </w:r>
      <w:r w:rsidRPr="00E12955">
        <w:rPr>
          <w:rFonts w:cs="Arial"/>
          <w:szCs w:val="22"/>
          <w:lang w:val="en-GB"/>
        </w:rPr>
        <w:t xml:space="preserve"> </w:t>
      </w:r>
      <w:r w:rsidR="00AF2957" w:rsidRPr="002A7668">
        <w:rPr>
          <w:rFonts w:cs="Arial"/>
          <w:szCs w:val="22"/>
          <w:lang w:val="en-GB"/>
        </w:rPr>
        <w:t>I have several Persian participation certificates from over 1,700 hours of training in computer</w:t>
      </w:r>
      <w:r w:rsidR="00AF2957" w:rsidRPr="002A7668">
        <w:rPr>
          <w:rFonts w:cs="Arial"/>
          <w:szCs w:val="22"/>
          <w:lang w:val="en-US" w:bidi="fa-IR"/>
        </w:rPr>
        <w:t xml:space="preserve"> skills</w:t>
      </w:r>
      <w:r w:rsidR="00AF2957" w:rsidRPr="002A7668">
        <w:rPr>
          <w:rFonts w:cs="Arial"/>
          <w:szCs w:val="22"/>
          <w:lang w:val="en-GB"/>
        </w:rPr>
        <w:t>, modern teaching methods, psychology, etc.</w:t>
      </w:r>
    </w:p>
    <w:p w:rsidR="00AF2957" w:rsidRPr="002A7668" w:rsidRDefault="00AF2957" w:rsidP="00AF2957">
      <w:pPr>
        <w:autoSpaceDE w:val="0"/>
        <w:autoSpaceDN w:val="0"/>
        <w:adjustRightInd w:val="0"/>
        <w:spacing w:after="120" w:line="288" w:lineRule="auto"/>
        <w:jc w:val="both"/>
        <w:rPr>
          <w:rFonts w:cs="Arial"/>
          <w:szCs w:val="22"/>
          <w:lang w:val="en-GB"/>
        </w:rPr>
      </w:pPr>
      <w:r w:rsidRPr="002A7668">
        <w:rPr>
          <w:rFonts w:cs="Arial"/>
          <w:szCs w:val="22"/>
          <w:lang w:val="en-GB"/>
        </w:rPr>
        <w:sym w:font="Wingdings" w:char="F0D8"/>
      </w:r>
      <w:r w:rsidRPr="002A7668">
        <w:rPr>
          <w:rFonts w:cs="Arial"/>
          <w:szCs w:val="22"/>
        </w:rPr>
        <w:t xml:space="preserve">After </w:t>
      </w:r>
      <w:r w:rsidRPr="002A7668">
        <w:rPr>
          <w:rFonts w:cs="Arial"/>
          <w:szCs w:val="22"/>
          <w:lang w:val="en-GB"/>
        </w:rPr>
        <w:t>being</w:t>
      </w:r>
      <w:r w:rsidRPr="002A7668">
        <w:rPr>
          <w:rFonts w:cs="Arial"/>
          <w:szCs w:val="22"/>
        </w:rPr>
        <w:t xml:space="preserve"> </w:t>
      </w:r>
      <w:r w:rsidRPr="002A7668">
        <w:rPr>
          <w:rFonts w:cs="Arial"/>
          <w:szCs w:val="22"/>
          <w:lang w:val="en-GB"/>
        </w:rPr>
        <w:t>ranked</w:t>
      </w:r>
      <w:r w:rsidRPr="002A7668">
        <w:rPr>
          <w:rFonts w:cs="Arial"/>
          <w:szCs w:val="22"/>
        </w:rPr>
        <w:t xml:space="preserve"> seventh out of 1,039 </w:t>
      </w:r>
      <w:r w:rsidRPr="002A7668">
        <w:rPr>
          <w:rFonts w:cs="Arial"/>
          <w:szCs w:val="22"/>
          <w:lang w:val="en-US"/>
        </w:rPr>
        <w:t>applicants for Ph.D. Linguistics entrance exam in Iran in 2014, I finished my doctoral course with the h</w:t>
      </w:r>
      <w:r w:rsidRPr="002A7668">
        <w:rPr>
          <w:rFonts w:cs="Arial"/>
          <w:szCs w:val="22"/>
        </w:rPr>
        <w:t xml:space="preserve">ighest rank in my class at University of </w:t>
      </w:r>
      <w:r w:rsidRPr="002A7668">
        <w:rPr>
          <w:rFonts w:cs="Arial"/>
          <w:szCs w:val="22"/>
          <w:lang w:val="en-GB"/>
        </w:rPr>
        <w:t>Isfahan.</w:t>
      </w:r>
    </w:p>
    <w:p w:rsidR="00AF2957" w:rsidRPr="002A7668" w:rsidRDefault="00BD1372" w:rsidP="00BD1372">
      <w:pPr>
        <w:autoSpaceDE w:val="0"/>
        <w:autoSpaceDN w:val="0"/>
        <w:adjustRightInd w:val="0"/>
        <w:spacing w:after="120" w:line="288" w:lineRule="auto"/>
        <w:jc w:val="both"/>
        <w:rPr>
          <w:rFonts w:cs="Arial"/>
          <w:szCs w:val="22"/>
          <w:lang w:val="en-GB"/>
        </w:rPr>
      </w:pPr>
      <w:r w:rsidRPr="00BD1372">
        <w:rPr>
          <w:rFonts w:cs="Arial"/>
          <w:szCs w:val="22"/>
          <w:lang w:val="en-GB"/>
        </w:rPr>
        <w:lastRenderedPageBreak/>
        <w:sym w:font="Wingdings" w:char="F0D8"/>
      </w:r>
      <w:r>
        <w:rPr>
          <w:rFonts w:cs="Arial"/>
          <w:szCs w:val="22"/>
          <w:lang w:val="en-GB"/>
        </w:rPr>
        <w:t xml:space="preserve"> </w:t>
      </w:r>
      <w:r w:rsidR="00AF2957" w:rsidRPr="002A7668">
        <w:rPr>
          <w:rFonts w:cs="Arial"/>
          <w:szCs w:val="22"/>
          <w:lang w:val="en-GB"/>
        </w:rPr>
        <w:t>I also participated in several university workshops in the field</w:t>
      </w:r>
      <w:r w:rsidR="00AF2957">
        <w:rPr>
          <w:rFonts w:cs="Arial"/>
          <w:szCs w:val="22"/>
          <w:lang w:val="en-US"/>
        </w:rPr>
        <w:t>s</w:t>
      </w:r>
      <w:r w:rsidR="00AF2957" w:rsidRPr="002A7668">
        <w:rPr>
          <w:rFonts w:cs="Arial"/>
          <w:szCs w:val="22"/>
          <w:lang w:val="en-GB"/>
        </w:rPr>
        <w:t xml:space="preserve"> of research methods, </w:t>
      </w:r>
      <w:r w:rsidR="00AF2957">
        <w:rPr>
          <w:rFonts w:cs="Arial"/>
          <w:szCs w:val="22"/>
          <w:lang w:val="en-GB"/>
        </w:rPr>
        <w:t xml:space="preserve">teaching, </w:t>
      </w:r>
      <w:r w:rsidR="00AF2957" w:rsidRPr="002A7668">
        <w:rPr>
          <w:rFonts w:cs="Arial"/>
          <w:szCs w:val="22"/>
          <w:lang w:val="en-GB"/>
        </w:rPr>
        <w:t xml:space="preserve">library software, and </w:t>
      </w:r>
      <w:r w:rsidR="00B35F1A">
        <w:rPr>
          <w:rFonts w:cs="Arial"/>
          <w:szCs w:val="22"/>
          <w:lang w:val="en-GB"/>
        </w:rPr>
        <w:t xml:space="preserve">dealing with </w:t>
      </w:r>
      <w:r w:rsidR="00AF2957" w:rsidRPr="002A7668">
        <w:rPr>
          <w:rFonts w:cs="Arial"/>
          <w:szCs w:val="22"/>
          <w:lang w:val="en-GB"/>
        </w:rPr>
        <w:t>research violations.</w:t>
      </w:r>
    </w:p>
    <w:p w:rsidR="00AF2957" w:rsidRPr="002A7668" w:rsidRDefault="00AF2957" w:rsidP="00F00A66">
      <w:pPr>
        <w:autoSpaceDE w:val="0"/>
        <w:autoSpaceDN w:val="0"/>
        <w:adjustRightInd w:val="0"/>
        <w:spacing w:after="120" w:line="288" w:lineRule="auto"/>
        <w:jc w:val="both"/>
        <w:rPr>
          <w:rFonts w:cs="Arial"/>
          <w:szCs w:val="22"/>
        </w:rPr>
      </w:pPr>
      <w:r w:rsidRPr="002A7668">
        <w:rPr>
          <w:rFonts w:cs="Arial"/>
          <w:szCs w:val="22"/>
          <w:lang w:val="en-GB"/>
        </w:rPr>
        <w:sym w:font="Wingdings" w:char="F0D8"/>
      </w:r>
      <w:r w:rsidR="0003778A">
        <w:rPr>
          <w:rFonts w:cs="Arial"/>
          <w:szCs w:val="22"/>
          <w:lang w:val="en-GB"/>
        </w:rPr>
        <w:t xml:space="preserve"> </w:t>
      </w:r>
      <w:r w:rsidRPr="002A7668">
        <w:rPr>
          <w:rFonts w:cs="Arial"/>
          <w:szCs w:val="22"/>
        </w:rPr>
        <w:t xml:space="preserve">In 2019, I had the opportunity to conduct research at Heinrich Heine University </w:t>
      </w:r>
      <w:r w:rsidRPr="002A7668">
        <w:rPr>
          <w:rFonts w:cs="Arial"/>
          <w:szCs w:val="22"/>
          <w:lang w:val="en-US"/>
        </w:rPr>
        <w:t>Düsseldorf</w:t>
      </w:r>
      <w:r w:rsidRPr="002A7668">
        <w:rPr>
          <w:rFonts w:cs="Arial"/>
          <w:szCs w:val="22"/>
        </w:rPr>
        <w:t xml:space="preserve"> for three months as part of the Alexander von Humboldt International Research Group Linkage Programme. The </w:t>
      </w:r>
      <w:r w:rsidRPr="00B73E28">
        <w:rPr>
          <w:rFonts w:cs="Arial"/>
          <w:szCs w:val="22"/>
          <w:lang w:val="en-GB"/>
        </w:rPr>
        <w:t>project</w:t>
      </w:r>
      <w:r w:rsidRPr="002A7668">
        <w:rPr>
          <w:rFonts w:cs="Arial"/>
          <w:szCs w:val="22"/>
        </w:rPr>
        <w:t xml:space="preserve"> I </w:t>
      </w:r>
      <w:r w:rsidRPr="00F00A66">
        <w:rPr>
          <w:rFonts w:cs="Arial"/>
          <w:szCs w:val="22"/>
          <w:lang w:val="en-GB"/>
        </w:rPr>
        <w:t>worked</w:t>
      </w:r>
      <w:r w:rsidRPr="002A7668">
        <w:rPr>
          <w:rFonts w:cs="Arial"/>
          <w:szCs w:val="22"/>
        </w:rPr>
        <w:t xml:space="preserve"> on, titled </w:t>
      </w:r>
      <w:r w:rsidRPr="002A7668">
        <w:rPr>
          <w:rFonts w:cs="Arial"/>
          <w:i/>
          <w:iCs/>
          <w:szCs w:val="22"/>
        </w:rPr>
        <w:t xml:space="preserve">A </w:t>
      </w:r>
      <w:r>
        <w:rPr>
          <w:rFonts w:cs="Arial"/>
          <w:i/>
          <w:iCs/>
          <w:szCs w:val="22"/>
        </w:rPr>
        <w:t>F</w:t>
      </w:r>
      <w:r w:rsidRPr="002A7668">
        <w:rPr>
          <w:rFonts w:cs="Arial"/>
          <w:i/>
          <w:iCs/>
          <w:szCs w:val="22"/>
        </w:rPr>
        <w:t>unctional-</w:t>
      </w:r>
      <w:r>
        <w:rPr>
          <w:rFonts w:cs="Arial"/>
          <w:i/>
          <w:iCs/>
          <w:szCs w:val="22"/>
        </w:rPr>
        <w:t>C</w:t>
      </w:r>
      <w:r w:rsidRPr="002A7668">
        <w:rPr>
          <w:rFonts w:cs="Arial"/>
          <w:i/>
          <w:iCs/>
          <w:szCs w:val="22"/>
        </w:rPr>
        <w:t xml:space="preserve">ognitive </w:t>
      </w:r>
      <w:r>
        <w:rPr>
          <w:rFonts w:cs="Arial"/>
          <w:i/>
          <w:iCs/>
          <w:szCs w:val="22"/>
        </w:rPr>
        <w:t>S</w:t>
      </w:r>
      <w:r w:rsidRPr="002A7668">
        <w:rPr>
          <w:rFonts w:cs="Arial"/>
          <w:i/>
          <w:iCs/>
          <w:szCs w:val="22"/>
        </w:rPr>
        <w:t>tudy of Discourse Markers in Persian</w:t>
      </w:r>
      <w:r w:rsidRPr="002A7668">
        <w:rPr>
          <w:rFonts w:cs="Arial"/>
          <w:szCs w:val="22"/>
        </w:rPr>
        <w:t xml:space="preserve">, had been submitted by Prof. Mohammad Amozadeh, my Ph.D. supervisor, and as his top-performing student, I collaborated with him for three months. Our collaboration resulted in the publication of </w:t>
      </w:r>
      <w:hyperlink w:anchor="a" w:history="1">
        <w:r w:rsidRPr="002A7668">
          <w:rPr>
            <w:rStyle w:val="Hyperlink"/>
            <w:rFonts w:cs="Arial"/>
            <w:i/>
            <w:iCs/>
            <w:szCs w:val="22"/>
            <w:lang w:val="en-US" w:eastAsia="en-US" w:bidi="fa-IR"/>
          </w:rPr>
          <w:t>Ghaderi and Amouzadeh (2021)</w:t>
        </w:r>
      </w:hyperlink>
      <w:r w:rsidRPr="002A7668">
        <w:rPr>
          <w:rFonts w:cs="Arial"/>
          <w:i/>
          <w:iCs/>
          <w:szCs w:val="22"/>
        </w:rPr>
        <w:t>,</w:t>
      </w:r>
      <w:r w:rsidRPr="002A7668">
        <w:rPr>
          <w:rFonts w:cs="Arial"/>
          <w:szCs w:val="22"/>
        </w:rPr>
        <w:t xml:space="preserve"> which is mentioned in</w:t>
      </w:r>
      <w:r w:rsidR="00F00A66">
        <w:rPr>
          <w:rFonts w:cs="Arial"/>
          <w:szCs w:val="22"/>
        </w:rPr>
        <w:t xml:space="preserve"> </w:t>
      </w:r>
      <w:r w:rsidR="00F00A66" w:rsidRPr="00F00A66">
        <w:rPr>
          <w:rFonts w:cs="Arial"/>
          <w:szCs w:val="22"/>
        </w:rPr>
        <w:t xml:space="preserve">Scientific Results </w:t>
      </w:r>
      <w:r w:rsidR="00F00A66">
        <w:rPr>
          <w:rFonts w:cs="Arial"/>
          <w:szCs w:val="22"/>
        </w:rPr>
        <w:t>below</w:t>
      </w:r>
      <w:r w:rsidRPr="002A7668">
        <w:rPr>
          <w:rFonts w:cs="Arial"/>
          <w:szCs w:val="22"/>
        </w:rPr>
        <w:t>. During my stay, I was also invited to give a lecture at H</w:t>
      </w:r>
      <w:r>
        <w:rPr>
          <w:rFonts w:cs="Arial"/>
          <w:szCs w:val="22"/>
        </w:rPr>
        <w:t>H</w:t>
      </w:r>
      <w:r w:rsidRPr="002A7668">
        <w:rPr>
          <w:rFonts w:cs="Arial"/>
          <w:szCs w:val="22"/>
        </w:rPr>
        <w:t>U.</w:t>
      </w:r>
    </w:p>
    <w:p w:rsidR="00AF2957" w:rsidRPr="002A7668" w:rsidRDefault="00AF2957" w:rsidP="00AF2957">
      <w:pPr>
        <w:autoSpaceDE w:val="0"/>
        <w:autoSpaceDN w:val="0"/>
        <w:adjustRightInd w:val="0"/>
        <w:spacing w:after="120" w:line="288" w:lineRule="auto"/>
        <w:ind w:left="142" w:right="140"/>
        <w:jc w:val="both"/>
        <w:rPr>
          <w:rFonts w:cs="Arial"/>
          <w:szCs w:val="22"/>
          <w:lang w:val="en-US"/>
        </w:rPr>
      </w:pPr>
      <w:r w:rsidRPr="002A7668">
        <w:rPr>
          <w:rFonts w:cs="Arial"/>
          <w:b/>
          <w:bCs/>
          <w:szCs w:val="22"/>
          <w:lang w:val="en-US"/>
        </w:rPr>
        <w:t>Ghaderi, S.</w:t>
      </w:r>
      <w:r w:rsidRPr="002A7668">
        <w:rPr>
          <w:rFonts w:cs="Arial"/>
          <w:szCs w:val="22"/>
          <w:lang w:val="en-US"/>
        </w:rPr>
        <w:t xml:space="preserve"> (2019). </w:t>
      </w:r>
      <w:r w:rsidRPr="002A7668">
        <w:rPr>
          <w:rFonts w:cs="Arial"/>
          <w:i/>
          <w:iCs/>
          <w:szCs w:val="22"/>
          <w:lang w:val="en-US"/>
        </w:rPr>
        <w:t xml:space="preserve">Thetical dimensions of </w:t>
      </w:r>
      <w:r w:rsidRPr="002A7668">
        <w:rPr>
          <w:rFonts w:cs="Arial"/>
          <w:szCs w:val="22"/>
          <w:u w:val="single"/>
          <w:lang w:val="en-US"/>
        </w:rPr>
        <w:t>ʔā</w:t>
      </w:r>
      <w:r w:rsidRPr="002A7668">
        <w:rPr>
          <w:rFonts w:cs="Arial"/>
          <w:szCs w:val="22"/>
          <w:lang w:val="en-US"/>
        </w:rPr>
        <w:t>re</w:t>
      </w:r>
      <w:r w:rsidRPr="002A7668">
        <w:rPr>
          <w:rFonts w:cs="Arial"/>
          <w:i/>
          <w:iCs/>
          <w:szCs w:val="22"/>
          <w:lang w:val="en-US"/>
        </w:rPr>
        <w:t xml:space="preserve"> ‘yes’ and </w:t>
      </w:r>
      <w:r w:rsidRPr="002A7668">
        <w:rPr>
          <w:rFonts w:cs="Arial"/>
          <w:szCs w:val="22"/>
          <w:lang w:val="en-US"/>
        </w:rPr>
        <w:t>na</w:t>
      </w:r>
      <w:r w:rsidRPr="002A7668">
        <w:rPr>
          <w:rFonts w:cs="Arial"/>
          <w:i/>
          <w:iCs/>
          <w:szCs w:val="22"/>
          <w:lang w:val="en-US"/>
        </w:rPr>
        <w:t xml:space="preserve"> ‘no’: backchannel and quotative markers</w:t>
      </w:r>
      <w:r w:rsidRPr="002A7668">
        <w:rPr>
          <w:rFonts w:cs="Arial"/>
          <w:szCs w:val="22"/>
          <w:lang w:val="en-US"/>
        </w:rPr>
        <w:t xml:space="preserve">, lecture notes, </w:t>
      </w:r>
      <w:r w:rsidRPr="00AF2957">
        <w:rPr>
          <w:rFonts w:cs="Arial"/>
          <w:szCs w:val="22"/>
          <w:lang w:val="en-GB"/>
        </w:rPr>
        <w:t>Heinrich</w:t>
      </w:r>
      <w:r w:rsidRPr="002A7668">
        <w:rPr>
          <w:rFonts w:cs="Arial"/>
          <w:szCs w:val="22"/>
          <w:lang w:val="en-US"/>
        </w:rPr>
        <w:t xml:space="preserve"> Heine University Düsseldorf, delivered 10 July 2019.</w:t>
      </w:r>
    </w:p>
    <w:p w:rsidR="0003778A" w:rsidRDefault="00AF2957" w:rsidP="0003778A">
      <w:pPr>
        <w:autoSpaceDE w:val="0"/>
        <w:autoSpaceDN w:val="0"/>
        <w:adjustRightInd w:val="0"/>
        <w:spacing w:after="120" w:line="288" w:lineRule="auto"/>
        <w:jc w:val="both"/>
        <w:rPr>
          <w:rFonts w:cs="Arial"/>
          <w:szCs w:val="22"/>
          <w:lang w:val="en-GB"/>
        </w:rPr>
      </w:pPr>
      <w:r w:rsidRPr="002A7668">
        <w:rPr>
          <w:rFonts w:cs="Arial"/>
          <w:szCs w:val="22"/>
          <w:lang w:val="en-GB"/>
        </w:rPr>
        <w:sym w:font="Wingdings" w:char="F0D8"/>
      </w:r>
      <w:r w:rsidRPr="002A7668">
        <w:rPr>
          <w:rFonts w:cs="Arial"/>
          <w:szCs w:val="22"/>
          <w:lang w:val="en-GB"/>
        </w:rPr>
        <w:t xml:space="preserve"> I am proficient in academic writing in both Persian and English. </w:t>
      </w:r>
    </w:p>
    <w:p w:rsidR="0003778A" w:rsidRDefault="0003778A" w:rsidP="0003778A">
      <w:pPr>
        <w:autoSpaceDE w:val="0"/>
        <w:autoSpaceDN w:val="0"/>
        <w:adjustRightInd w:val="0"/>
        <w:spacing w:after="120" w:line="288" w:lineRule="auto"/>
        <w:jc w:val="both"/>
        <w:rPr>
          <w:rFonts w:cs="Arial"/>
          <w:szCs w:val="22"/>
          <w:lang w:val="en-GB"/>
        </w:rPr>
      </w:pPr>
      <w:r w:rsidRPr="0003778A">
        <w:rPr>
          <w:rFonts w:cs="Arial"/>
          <w:szCs w:val="22"/>
          <w:lang w:val="en-GB"/>
        </w:rPr>
        <w:sym w:font="Wingdings" w:char="F0D8"/>
      </w:r>
      <w:r w:rsidRPr="0003778A">
        <w:rPr>
          <w:rFonts w:cs="Arial"/>
          <w:szCs w:val="22"/>
          <w:lang w:val="en-GB"/>
        </w:rPr>
        <w:t xml:space="preserve"> </w:t>
      </w:r>
      <w:r w:rsidR="00AF2957" w:rsidRPr="002A7668">
        <w:rPr>
          <w:rFonts w:cs="Arial"/>
          <w:szCs w:val="22"/>
          <w:lang w:val="en-GB"/>
        </w:rPr>
        <w:t>I am also familiar with corpus analysis, computer skills, Sketch Engine tools, and PRAAT (</w:t>
      </w:r>
      <w:r w:rsidR="00AF2957" w:rsidRPr="0003778A">
        <w:rPr>
          <w:rFonts w:cs="Arial"/>
          <w:szCs w:val="22"/>
          <w:lang w:val="en-GB"/>
        </w:rPr>
        <w:t>phonetic</w:t>
      </w:r>
      <w:r w:rsidR="00AF2957" w:rsidRPr="002A7668">
        <w:rPr>
          <w:rFonts w:cs="Arial"/>
          <w:szCs w:val="22"/>
        </w:rPr>
        <w:t xml:space="preserve"> and acoustic analysis toolkit)</w:t>
      </w:r>
      <w:r w:rsidR="00AF2957" w:rsidRPr="002A7668">
        <w:rPr>
          <w:rFonts w:cs="Arial"/>
          <w:szCs w:val="22"/>
          <w:lang w:val="en-GB"/>
        </w:rPr>
        <w:t>.</w:t>
      </w:r>
    </w:p>
    <w:p w:rsidR="00AF2957" w:rsidRDefault="0003778A" w:rsidP="0003778A">
      <w:pPr>
        <w:autoSpaceDE w:val="0"/>
        <w:autoSpaceDN w:val="0"/>
        <w:adjustRightInd w:val="0"/>
        <w:spacing w:after="240" w:line="288" w:lineRule="auto"/>
        <w:jc w:val="both"/>
        <w:rPr>
          <w:rFonts w:cs="Arial"/>
          <w:szCs w:val="22"/>
          <w:lang w:val="en-GB"/>
        </w:rPr>
      </w:pPr>
      <w:r w:rsidRPr="0003778A">
        <w:rPr>
          <w:rFonts w:cs="Arial"/>
          <w:szCs w:val="22"/>
          <w:lang w:val="en-GB"/>
        </w:rPr>
        <w:sym w:font="Wingdings" w:char="F0D8"/>
      </w:r>
      <w:r w:rsidRPr="0003778A">
        <w:rPr>
          <w:rFonts w:cs="Arial"/>
          <w:szCs w:val="22"/>
          <w:lang w:val="en-GB"/>
        </w:rPr>
        <w:t xml:space="preserve"> </w:t>
      </w:r>
      <w:r w:rsidR="00AF2957" w:rsidRPr="002A7668">
        <w:rPr>
          <w:rFonts w:cs="Arial"/>
          <w:szCs w:val="22"/>
          <w:lang w:val="en-GB"/>
        </w:rPr>
        <w:t>I have also taught myself the basics of Python and NLTK (t</w:t>
      </w:r>
      <w:r w:rsidR="00AF2957" w:rsidRPr="002A7668">
        <w:rPr>
          <w:rFonts w:cs="Arial"/>
          <w:szCs w:val="22"/>
        </w:rPr>
        <w:t xml:space="preserve">he natural language toolkit) </w:t>
      </w:r>
      <w:r w:rsidR="00AF2957" w:rsidRPr="002A7668">
        <w:rPr>
          <w:rFonts w:cs="Arial"/>
          <w:szCs w:val="22"/>
          <w:lang w:val="en-GB"/>
        </w:rPr>
        <w:t>due to the lack of expertise in these areas at my home institution.</w:t>
      </w:r>
    </w:p>
    <w:p w:rsidR="00B775DE" w:rsidRDefault="00B775DE" w:rsidP="00BE7EB9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line="288" w:lineRule="auto"/>
        <w:ind w:left="426"/>
        <w:rPr>
          <w:rFonts w:cs="Arial"/>
          <w:b/>
          <w:szCs w:val="22"/>
          <w:lang w:val="en-GB"/>
        </w:rPr>
      </w:pPr>
      <w:r w:rsidRPr="002A7668">
        <w:rPr>
          <w:rFonts w:cs="Arial"/>
          <w:b/>
          <w:szCs w:val="22"/>
          <w:lang w:val="en-GB"/>
        </w:rPr>
        <w:t>Supervision of Researchers in Early Career Phases</w:t>
      </w:r>
      <w:r w:rsidR="00E901C1" w:rsidRPr="00BF1E8C">
        <w:rPr>
          <w:rFonts w:cs="Arial"/>
          <w:b/>
          <w:szCs w:val="22"/>
          <w:lang w:val="en-GB"/>
        </w:rPr>
        <w:t xml:space="preserve"> </w:t>
      </w:r>
    </w:p>
    <w:p w:rsidR="00BF1E8C" w:rsidRPr="00F921B6" w:rsidRDefault="00BF1E8C" w:rsidP="00BF1E8C">
      <w:pPr>
        <w:pStyle w:val="ListParagraph"/>
        <w:autoSpaceDE w:val="0"/>
        <w:autoSpaceDN w:val="0"/>
        <w:adjustRightInd w:val="0"/>
        <w:spacing w:line="288" w:lineRule="auto"/>
        <w:ind w:left="426"/>
        <w:rPr>
          <w:rFonts w:cs="Arial"/>
          <w:sz w:val="12"/>
          <w:szCs w:val="12"/>
          <w:lang w:val="en-GB"/>
        </w:rPr>
      </w:pPr>
    </w:p>
    <w:p w:rsidR="00B752C9" w:rsidRPr="002A7668" w:rsidRDefault="00B752C9" w:rsidP="002A7668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2"/>
          <w:lang w:val="en-GB"/>
        </w:rPr>
      </w:pPr>
      <w:r w:rsidRPr="002A7668">
        <w:rPr>
          <w:rFonts w:cs="Arial"/>
          <w:szCs w:val="22"/>
          <w:lang w:val="en-GB"/>
        </w:rPr>
        <w:t xml:space="preserve">I have guided two Ph.D. students in the discourse grammar domain </w:t>
      </w:r>
      <w:r w:rsidR="00986F47" w:rsidRPr="002A7668">
        <w:rPr>
          <w:rFonts w:cs="Arial"/>
          <w:szCs w:val="22"/>
          <w:lang w:val="en-GB"/>
        </w:rPr>
        <w:t>i</w:t>
      </w:r>
      <w:r w:rsidRPr="002A7668">
        <w:rPr>
          <w:rFonts w:cs="Arial"/>
          <w:szCs w:val="22"/>
          <w:lang w:val="en-GB"/>
        </w:rPr>
        <w:t>n an unofficial capacity.</w:t>
      </w:r>
    </w:p>
    <w:p w:rsidR="00986F47" w:rsidRPr="002A7668" w:rsidRDefault="00986F47" w:rsidP="002A7668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2"/>
          <w:lang w:val="en-GB"/>
        </w:rPr>
      </w:pPr>
    </w:p>
    <w:p w:rsidR="00842091" w:rsidRDefault="00410FF9" w:rsidP="00BE7EB9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line="288" w:lineRule="auto"/>
        <w:ind w:left="426"/>
        <w:rPr>
          <w:rFonts w:cs="Arial"/>
          <w:b/>
          <w:szCs w:val="22"/>
          <w:lang w:val="en-GB"/>
        </w:rPr>
      </w:pPr>
      <w:r w:rsidRPr="002A7668">
        <w:rPr>
          <w:rFonts w:cs="Arial"/>
          <w:b/>
          <w:szCs w:val="22"/>
          <w:lang w:val="en-GB"/>
        </w:rPr>
        <w:t>Scientific</w:t>
      </w:r>
      <w:r w:rsidR="00B775DE" w:rsidRPr="002A7668">
        <w:rPr>
          <w:rFonts w:cs="Arial"/>
          <w:b/>
          <w:szCs w:val="22"/>
          <w:lang w:val="en-GB"/>
        </w:rPr>
        <w:t xml:space="preserve"> </w:t>
      </w:r>
      <w:r w:rsidRPr="002A7668">
        <w:rPr>
          <w:rFonts w:cs="Arial"/>
          <w:b/>
          <w:szCs w:val="22"/>
          <w:lang w:val="en-GB"/>
        </w:rPr>
        <w:t>R</w:t>
      </w:r>
      <w:r w:rsidR="009C3FAE" w:rsidRPr="002A7668">
        <w:rPr>
          <w:rFonts w:cs="Arial"/>
          <w:b/>
          <w:szCs w:val="22"/>
          <w:lang w:val="en-GB"/>
        </w:rPr>
        <w:t>esults</w:t>
      </w:r>
      <w:r w:rsidR="00842091" w:rsidRPr="00BF1E8C">
        <w:rPr>
          <w:rFonts w:cs="Arial"/>
          <w:b/>
          <w:szCs w:val="22"/>
          <w:lang w:val="en-GB"/>
        </w:rPr>
        <w:t xml:space="preserve"> </w:t>
      </w:r>
    </w:p>
    <w:p w:rsidR="00BF1E8C" w:rsidRPr="00F921B6" w:rsidRDefault="00BF1E8C" w:rsidP="00BF1E8C">
      <w:pPr>
        <w:pStyle w:val="ListParagraph"/>
        <w:autoSpaceDE w:val="0"/>
        <w:autoSpaceDN w:val="0"/>
        <w:adjustRightInd w:val="0"/>
        <w:spacing w:line="288" w:lineRule="auto"/>
        <w:ind w:left="426"/>
        <w:rPr>
          <w:rFonts w:cs="Arial"/>
          <w:sz w:val="12"/>
          <w:szCs w:val="12"/>
          <w:lang w:val="en-GB"/>
        </w:rPr>
      </w:pPr>
    </w:p>
    <w:p w:rsidR="00190D9B" w:rsidRPr="002A7668" w:rsidRDefault="00190D9B" w:rsidP="00F00A66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2"/>
          <w:lang w:val="en-GB"/>
        </w:rPr>
      </w:pPr>
      <w:r w:rsidRPr="002A7668">
        <w:rPr>
          <w:rFonts w:cs="Arial"/>
          <w:szCs w:val="22"/>
          <w:lang w:val="en-GB"/>
        </w:rPr>
        <w:t xml:space="preserve">The following publications </w:t>
      </w:r>
      <w:r w:rsidR="004358EB">
        <w:rPr>
          <w:rFonts w:cs="Arial"/>
          <w:szCs w:val="22"/>
          <w:lang w:val="en-GB"/>
        </w:rPr>
        <w:t>show</w:t>
      </w:r>
      <w:r w:rsidRPr="002A7668">
        <w:rPr>
          <w:rFonts w:cs="Arial"/>
          <w:szCs w:val="22"/>
          <w:lang w:val="en-GB"/>
        </w:rPr>
        <w:t xml:space="preserve"> my ability to re</w:t>
      </w:r>
      <w:r w:rsidR="00E7165F">
        <w:rPr>
          <w:rFonts w:cs="Arial"/>
          <w:szCs w:val="22"/>
          <w:lang w:val="en-GB"/>
        </w:rPr>
        <w:t>search</w:t>
      </w:r>
      <w:r w:rsidR="00BB224C">
        <w:rPr>
          <w:rFonts w:cs="Arial"/>
          <w:szCs w:val="22"/>
          <w:lang w:val="en-GB"/>
        </w:rPr>
        <w:t xml:space="preserve"> independently</w:t>
      </w:r>
      <w:r w:rsidR="004358EB">
        <w:rPr>
          <w:rFonts w:cs="Arial"/>
          <w:szCs w:val="22"/>
          <w:lang w:val="en-GB"/>
        </w:rPr>
        <w:t xml:space="preserve"> and</w:t>
      </w:r>
      <w:r w:rsidR="00BB224C">
        <w:rPr>
          <w:rFonts w:cs="Arial"/>
          <w:szCs w:val="22"/>
          <w:lang w:val="en-GB"/>
        </w:rPr>
        <w:t xml:space="preserve"> lead a </w:t>
      </w:r>
      <w:r w:rsidR="00F00A66">
        <w:rPr>
          <w:rFonts w:cs="Arial"/>
          <w:szCs w:val="22"/>
          <w:lang w:val="en-GB"/>
        </w:rPr>
        <w:t xml:space="preserve">research </w:t>
      </w:r>
      <w:r w:rsidR="00BB224C">
        <w:rPr>
          <w:rFonts w:cs="Arial"/>
          <w:szCs w:val="22"/>
          <w:lang w:val="en-GB"/>
        </w:rPr>
        <w:t>team.</w:t>
      </w:r>
    </w:p>
    <w:p w:rsidR="007B3343" w:rsidRPr="00F921B6" w:rsidRDefault="007B3343" w:rsidP="00F921B6">
      <w:pPr>
        <w:pStyle w:val="ListParagraph"/>
        <w:autoSpaceDE w:val="0"/>
        <w:autoSpaceDN w:val="0"/>
        <w:adjustRightInd w:val="0"/>
        <w:spacing w:line="288" w:lineRule="auto"/>
        <w:ind w:left="426"/>
        <w:rPr>
          <w:rFonts w:cs="Arial"/>
          <w:sz w:val="12"/>
          <w:szCs w:val="12"/>
          <w:lang w:val="en-GB"/>
        </w:rPr>
      </w:pPr>
    </w:p>
    <w:p w:rsidR="00BD5971" w:rsidRPr="00BD5971" w:rsidRDefault="00BD5971" w:rsidP="00D071DE">
      <w:pPr>
        <w:autoSpaceDE w:val="0"/>
        <w:autoSpaceDN w:val="0"/>
        <w:adjustRightInd w:val="0"/>
        <w:spacing w:line="288" w:lineRule="auto"/>
        <w:jc w:val="both"/>
        <w:rPr>
          <w:rFonts w:cs="Arial"/>
          <w:b/>
          <w:bCs/>
          <w:i/>
          <w:iCs/>
          <w:szCs w:val="22"/>
          <w:lang w:val="en-US"/>
        </w:rPr>
      </w:pPr>
      <w:r w:rsidRPr="00BD5971">
        <w:rPr>
          <w:rFonts w:cs="Arial"/>
          <w:b/>
          <w:bCs/>
          <w:i/>
          <w:iCs/>
          <w:szCs w:val="22"/>
          <w:lang w:val="en-US"/>
        </w:rPr>
        <w:sym w:font="Wingdings" w:char="F0D8"/>
      </w:r>
      <w:r w:rsidRPr="00BD5971">
        <w:rPr>
          <w:rFonts w:cs="Arial"/>
          <w:b/>
          <w:bCs/>
          <w:i/>
          <w:iCs/>
          <w:szCs w:val="22"/>
          <w:lang w:val="en-US"/>
        </w:rPr>
        <w:t>“In scientific peer-reviewed</w:t>
      </w:r>
      <w:r w:rsidR="00484DA5">
        <w:rPr>
          <w:rFonts w:cs="Arial"/>
          <w:b/>
          <w:bCs/>
          <w:i/>
          <w:iCs/>
          <w:szCs w:val="22"/>
          <w:lang w:val="en-US"/>
        </w:rPr>
        <w:t xml:space="preserve"> scientific </w:t>
      </w:r>
      <w:r w:rsidR="00D071DE">
        <w:rPr>
          <w:rFonts w:cs="Arial"/>
          <w:b/>
          <w:bCs/>
          <w:i/>
          <w:iCs/>
          <w:szCs w:val="22"/>
          <w:lang w:val="en-US"/>
        </w:rPr>
        <w:t xml:space="preserve">English or </w:t>
      </w:r>
      <w:r w:rsidR="003A69E1" w:rsidRPr="003A69E1">
        <w:rPr>
          <w:rFonts w:cs="Arial"/>
          <w:b/>
          <w:bCs/>
          <w:i/>
          <w:iCs/>
          <w:szCs w:val="22"/>
          <w:lang w:val="en-US"/>
        </w:rPr>
        <w:t xml:space="preserve">Scopus </w:t>
      </w:r>
      <w:r w:rsidRPr="003A69E1">
        <w:rPr>
          <w:rFonts w:cs="Arial"/>
          <w:b/>
          <w:bCs/>
          <w:i/>
          <w:iCs/>
          <w:szCs w:val="22"/>
          <w:lang w:val="en-US"/>
        </w:rPr>
        <w:t xml:space="preserve">Persian </w:t>
      </w:r>
      <w:r w:rsidRPr="00BD5971">
        <w:rPr>
          <w:rFonts w:cs="Arial"/>
          <w:b/>
          <w:bCs/>
          <w:i/>
          <w:iCs/>
          <w:szCs w:val="22"/>
          <w:lang w:val="en-US"/>
        </w:rPr>
        <w:t>journals</w:t>
      </w:r>
      <w:r w:rsidR="00D071DE">
        <w:rPr>
          <w:rFonts w:cs="Arial"/>
          <w:b/>
          <w:bCs/>
          <w:i/>
          <w:iCs/>
          <w:szCs w:val="22"/>
          <w:lang w:val="en-US"/>
        </w:rPr>
        <w:t xml:space="preserve"> (mostly open access)</w:t>
      </w:r>
      <w:r w:rsidRPr="00BD5971">
        <w:rPr>
          <w:rFonts w:cs="Arial"/>
          <w:b/>
          <w:bCs/>
          <w:i/>
          <w:iCs/>
          <w:szCs w:val="22"/>
          <w:lang w:val="en-US"/>
        </w:rPr>
        <w:t>”</w:t>
      </w:r>
    </w:p>
    <w:p w:rsidR="00BD5971" w:rsidRPr="00F921B6" w:rsidRDefault="00BD5971" w:rsidP="00F921B6">
      <w:pPr>
        <w:pStyle w:val="ListParagraph"/>
        <w:autoSpaceDE w:val="0"/>
        <w:autoSpaceDN w:val="0"/>
        <w:adjustRightInd w:val="0"/>
        <w:spacing w:line="288" w:lineRule="auto"/>
        <w:ind w:left="426"/>
        <w:rPr>
          <w:rFonts w:cs="Arial"/>
          <w:sz w:val="12"/>
          <w:szCs w:val="12"/>
          <w:lang w:val="en-GB"/>
        </w:rPr>
      </w:pPr>
    </w:p>
    <w:p w:rsidR="003B3233" w:rsidRPr="00BD5971" w:rsidRDefault="00E91431" w:rsidP="00683C5A">
      <w:pPr>
        <w:spacing w:after="120" w:line="288" w:lineRule="auto"/>
        <w:ind w:left="448" w:hanging="448"/>
        <w:jc w:val="both"/>
        <w:rPr>
          <w:rFonts w:cs="Arial"/>
          <w:szCs w:val="22"/>
          <w:lang w:val="en-US" w:eastAsia="en-US" w:bidi="fa-IR"/>
        </w:rPr>
      </w:pPr>
      <w:r w:rsidRPr="00BD5971">
        <w:rPr>
          <w:rFonts w:cs="Arial"/>
          <w:szCs w:val="22"/>
          <w:lang w:val="en-US" w:eastAsia="en-US" w:bidi="fa-IR"/>
        </w:rPr>
        <w:t xml:space="preserve">Karimipour, A., </w:t>
      </w:r>
      <w:r w:rsidRPr="00BD5971">
        <w:rPr>
          <w:rFonts w:cs="Arial"/>
          <w:b/>
          <w:bCs/>
          <w:szCs w:val="22"/>
          <w:lang w:val="en-US" w:eastAsia="en-US" w:bidi="fa-IR"/>
        </w:rPr>
        <w:t>Ghaderi, S.</w:t>
      </w:r>
      <w:r w:rsidRPr="00BD5971">
        <w:rPr>
          <w:rFonts w:cs="Arial"/>
          <w:szCs w:val="22"/>
          <w:lang w:val="en-US" w:eastAsia="en-US" w:bidi="fa-IR"/>
        </w:rPr>
        <w:t>, &amp; Alinezhad, B. (2017). On the lexical stress patterns of Ilami Kurdish.</w:t>
      </w:r>
      <w:r w:rsidRPr="00BD5971">
        <w:rPr>
          <w:rFonts w:cs="Arial"/>
          <w:b/>
          <w:bCs/>
          <w:szCs w:val="22"/>
          <w:lang w:val="en-US" w:eastAsia="en-US" w:bidi="fa-IR"/>
        </w:rPr>
        <w:t xml:space="preserve"> </w:t>
      </w:r>
      <w:r w:rsidRPr="00BD5971">
        <w:rPr>
          <w:rFonts w:cs="Arial"/>
          <w:i/>
          <w:iCs/>
          <w:szCs w:val="22"/>
          <w:lang w:val="en-US" w:eastAsia="en-US" w:bidi="fa-IR"/>
        </w:rPr>
        <w:t>Acta Scientiarum. Language and Culture, 39</w:t>
      </w:r>
      <w:r w:rsidRPr="00BD5971">
        <w:rPr>
          <w:rFonts w:cs="Arial"/>
          <w:szCs w:val="22"/>
          <w:lang w:val="en-US" w:eastAsia="en-US" w:bidi="fa-IR"/>
        </w:rPr>
        <w:t xml:space="preserve"> (2), 109-201. </w:t>
      </w:r>
      <w:r w:rsidR="0021659E" w:rsidRPr="00BD5971">
        <w:rPr>
          <w:rFonts w:cs="Arial"/>
          <w:szCs w:val="22"/>
          <w:lang w:val="en-US" w:eastAsia="en-US" w:bidi="fa-IR"/>
        </w:rPr>
        <w:t xml:space="preserve">doi: </w:t>
      </w:r>
      <w:hyperlink r:id="rId14" w:tgtFrame="_blank" w:history="1">
        <w:r w:rsidRPr="00BD5971">
          <w:rPr>
            <w:rFonts w:cs="Arial"/>
            <w:color w:val="0000FF"/>
            <w:szCs w:val="22"/>
            <w:u w:val="single"/>
            <w:lang w:val="en-US" w:eastAsia="en-US" w:bidi="fa-IR"/>
          </w:rPr>
          <w:t>10.4025/actascilangcult.v39i2.31278</w:t>
        </w:r>
      </w:hyperlink>
    </w:p>
    <w:p w:rsidR="00981466" w:rsidRPr="00BD5971" w:rsidRDefault="00981466" w:rsidP="00683C5A">
      <w:pPr>
        <w:spacing w:after="120" w:line="288" w:lineRule="auto"/>
        <w:ind w:left="448" w:hanging="448"/>
        <w:jc w:val="both"/>
        <w:rPr>
          <w:rFonts w:cs="Arial"/>
          <w:szCs w:val="22"/>
          <w:lang w:val="en-US" w:eastAsia="en-US" w:bidi="fa-IR"/>
        </w:rPr>
      </w:pPr>
      <w:r w:rsidRPr="00BD5971">
        <w:rPr>
          <w:rFonts w:cs="Arial"/>
          <w:b/>
          <w:bCs/>
          <w:szCs w:val="22"/>
          <w:lang w:val="en-US" w:eastAsia="en-US" w:bidi="fa-IR"/>
        </w:rPr>
        <w:t>Ghaderi, S</w:t>
      </w:r>
      <w:r w:rsidRPr="00BD5971">
        <w:rPr>
          <w:rFonts w:cs="Arial"/>
          <w:szCs w:val="22"/>
          <w:lang w:val="en-US" w:eastAsia="en-US" w:bidi="fa-IR"/>
        </w:rPr>
        <w:t xml:space="preserve">., &amp; Rafiei, A. (2018). Coercion and Construction Grammar. </w:t>
      </w:r>
      <w:r w:rsidRPr="00BD5971">
        <w:rPr>
          <w:rFonts w:cs="Arial"/>
          <w:i/>
          <w:iCs/>
          <w:szCs w:val="22"/>
          <w:lang w:val="en-US" w:eastAsia="en-US" w:bidi="fa-IR"/>
        </w:rPr>
        <w:t>LRR</w:t>
      </w:r>
      <w:r w:rsidRPr="00BD5971">
        <w:rPr>
          <w:rFonts w:cs="Arial"/>
          <w:szCs w:val="22"/>
          <w:lang w:val="en-US" w:eastAsia="en-US" w:bidi="fa-IR"/>
        </w:rPr>
        <w:t> </w:t>
      </w:r>
      <w:r w:rsidRPr="00BD5971">
        <w:rPr>
          <w:rFonts w:cs="Arial"/>
          <w:i/>
          <w:iCs/>
          <w:szCs w:val="22"/>
          <w:lang w:val="en-US" w:eastAsia="en-US" w:bidi="fa-IR"/>
        </w:rPr>
        <w:t>(Language Related Researc</w:t>
      </w:r>
      <w:r w:rsidRPr="00BD5971">
        <w:rPr>
          <w:rFonts w:cs="Arial"/>
          <w:szCs w:val="22"/>
          <w:lang w:val="en-US" w:eastAsia="en-US" w:bidi="fa-IR"/>
        </w:rPr>
        <w:t>h), </w:t>
      </w:r>
      <w:r w:rsidRPr="00BD5971">
        <w:rPr>
          <w:rFonts w:cs="Arial"/>
          <w:i/>
          <w:iCs/>
          <w:szCs w:val="22"/>
          <w:lang w:val="en-US" w:eastAsia="en-US" w:bidi="fa-IR"/>
        </w:rPr>
        <w:t>8 </w:t>
      </w:r>
      <w:r w:rsidRPr="00BD5971">
        <w:rPr>
          <w:rFonts w:cs="Arial"/>
          <w:szCs w:val="22"/>
          <w:lang w:val="en-US" w:eastAsia="en-US" w:bidi="fa-IR"/>
        </w:rPr>
        <w:t>(7): 183-208. </w:t>
      </w:r>
      <w:r w:rsidR="0021659E" w:rsidRPr="00BD5971">
        <w:rPr>
          <w:rFonts w:cs="Arial"/>
          <w:szCs w:val="22"/>
          <w:lang w:val="en-US" w:eastAsia="en-US" w:bidi="fa-IR"/>
        </w:rPr>
        <w:t xml:space="preserve">doi: </w:t>
      </w:r>
      <w:hyperlink r:id="rId15" w:history="1">
        <w:r w:rsidRPr="00BD5971">
          <w:rPr>
            <w:rFonts w:cs="Arial"/>
            <w:color w:val="0000FF"/>
            <w:szCs w:val="22"/>
            <w:u w:val="single"/>
            <w:lang w:val="en-US" w:eastAsia="en-US" w:bidi="fa-IR"/>
          </w:rPr>
          <w:t>20.1001.1.23223081.1396.8.7.12.2</w:t>
        </w:r>
      </w:hyperlink>
      <w:r w:rsidRPr="00BD5971">
        <w:rPr>
          <w:rFonts w:cs="Arial"/>
          <w:szCs w:val="22"/>
          <w:lang w:val="en-US" w:eastAsia="en-US" w:bidi="fa-IR"/>
        </w:rPr>
        <w:t xml:space="preserve"> </w:t>
      </w:r>
    </w:p>
    <w:p w:rsidR="00981466" w:rsidRPr="00BD5971" w:rsidRDefault="00981466" w:rsidP="00683C5A">
      <w:pPr>
        <w:spacing w:after="120" w:line="288" w:lineRule="auto"/>
        <w:ind w:left="448" w:hanging="448"/>
        <w:jc w:val="both"/>
        <w:rPr>
          <w:rFonts w:cs="Arial"/>
          <w:szCs w:val="22"/>
          <w:lang w:val="en-US" w:eastAsia="en-US" w:bidi="fa-IR"/>
        </w:rPr>
      </w:pPr>
      <w:r w:rsidRPr="00BD5971">
        <w:rPr>
          <w:rFonts w:cs="Arial"/>
          <w:b/>
          <w:bCs/>
          <w:szCs w:val="22"/>
          <w:lang w:val="en-US" w:eastAsia="en-US" w:bidi="fa-IR"/>
        </w:rPr>
        <w:t>Ghaderi, S.</w:t>
      </w:r>
      <w:r w:rsidRPr="00BD5971">
        <w:rPr>
          <w:rFonts w:cs="Arial"/>
          <w:szCs w:val="22"/>
          <w:lang w:val="en-US" w:eastAsia="en-US" w:bidi="fa-IR"/>
        </w:rPr>
        <w:t xml:space="preserve"> Amouzadeh, M., &amp; Rezaei, V. (2020). A cognitive and pragmatic analysis of Persian conditionals. </w:t>
      </w:r>
      <w:r w:rsidRPr="00BD5971">
        <w:rPr>
          <w:rFonts w:cs="Arial"/>
          <w:i/>
          <w:iCs/>
          <w:szCs w:val="22"/>
          <w:lang w:val="en-US" w:eastAsia="en-US" w:bidi="fa-IR"/>
        </w:rPr>
        <w:t>LRR (Language Related Researc</w:t>
      </w:r>
      <w:r w:rsidRPr="00BD5971">
        <w:rPr>
          <w:rFonts w:cs="Arial"/>
          <w:szCs w:val="22"/>
          <w:lang w:val="en-US" w:eastAsia="en-US" w:bidi="fa-IR"/>
        </w:rPr>
        <w:t>h), </w:t>
      </w:r>
      <w:r w:rsidRPr="00BD5971">
        <w:rPr>
          <w:rFonts w:cs="Arial"/>
          <w:i/>
          <w:iCs/>
          <w:szCs w:val="22"/>
          <w:lang w:val="en-US" w:eastAsia="en-US" w:bidi="fa-IR"/>
        </w:rPr>
        <w:t>10</w:t>
      </w:r>
      <w:r w:rsidRPr="00BD5971">
        <w:rPr>
          <w:rFonts w:cs="Arial"/>
          <w:szCs w:val="22"/>
          <w:lang w:val="en-US" w:eastAsia="en-US" w:bidi="fa-IR"/>
        </w:rPr>
        <w:t> (6): 233-260. </w:t>
      </w:r>
      <w:r w:rsidR="0021659E" w:rsidRPr="00BD5971">
        <w:rPr>
          <w:rFonts w:cs="Arial"/>
          <w:szCs w:val="22"/>
          <w:lang w:val="en-US" w:eastAsia="en-US" w:bidi="fa-IR"/>
        </w:rPr>
        <w:t xml:space="preserve">doi: </w:t>
      </w:r>
      <w:hyperlink r:id="rId16" w:history="1">
        <w:r w:rsidRPr="00BD5971">
          <w:rPr>
            <w:rFonts w:cs="Arial"/>
            <w:color w:val="0000FF"/>
            <w:szCs w:val="22"/>
            <w:u w:val="single"/>
            <w:lang w:val="en-US" w:eastAsia="en-US" w:bidi="fa-IR"/>
          </w:rPr>
          <w:t>20.1001.1.23223081.1398.10.6.3.5</w:t>
        </w:r>
      </w:hyperlink>
      <w:r w:rsidRPr="00BD5971">
        <w:rPr>
          <w:rFonts w:cs="Arial"/>
          <w:szCs w:val="22"/>
          <w:lang w:val="en-US" w:eastAsia="en-US" w:bidi="fa-IR"/>
        </w:rPr>
        <w:t xml:space="preserve"> </w:t>
      </w:r>
    </w:p>
    <w:p w:rsidR="00E91431" w:rsidRPr="00BD5971" w:rsidRDefault="00E91431" w:rsidP="00683C5A">
      <w:pPr>
        <w:spacing w:after="120" w:line="288" w:lineRule="auto"/>
        <w:ind w:left="448" w:hanging="448"/>
        <w:jc w:val="both"/>
        <w:rPr>
          <w:rFonts w:cs="Arial"/>
          <w:szCs w:val="22"/>
          <w:u w:val="single"/>
          <w:lang w:val="en-US" w:eastAsia="en-US" w:bidi="fa-IR"/>
        </w:rPr>
      </w:pPr>
      <w:r w:rsidRPr="00BD5971">
        <w:rPr>
          <w:rFonts w:cs="Arial"/>
          <w:b/>
          <w:bCs/>
          <w:szCs w:val="22"/>
          <w:lang w:val="en-US" w:eastAsia="en-US" w:bidi="fa-IR"/>
        </w:rPr>
        <w:t>Ghaderi, S.</w:t>
      </w:r>
      <w:r w:rsidRPr="00BD5971">
        <w:rPr>
          <w:rFonts w:cs="Arial"/>
          <w:szCs w:val="22"/>
          <w:lang w:val="en-US" w:eastAsia="en-US" w:bidi="fa-IR"/>
        </w:rPr>
        <w:t xml:space="preserve"> (2021). The functions and evolution of </w:t>
      </w:r>
      <w:r w:rsidRPr="00BD5971">
        <w:rPr>
          <w:rFonts w:cs="Arial"/>
          <w:i/>
          <w:iCs/>
          <w:szCs w:val="22"/>
          <w:lang w:val="en-US" w:eastAsia="en-US" w:bidi="fa-IR"/>
        </w:rPr>
        <w:t>xob</w:t>
      </w:r>
      <w:r w:rsidRPr="00BD5971">
        <w:rPr>
          <w:rFonts w:cs="Arial"/>
          <w:szCs w:val="22"/>
          <w:lang w:val="en-US" w:eastAsia="en-US" w:bidi="fa-IR"/>
        </w:rPr>
        <w:t xml:space="preserve"> ‘well’ in Persian: A thetical analysis. </w:t>
      </w:r>
      <w:r w:rsidRPr="00BD5971">
        <w:rPr>
          <w:rFonts w:cs="Arial"/>
          <w:i/>
          <w:iCs/>
          <w:szCs w:val="22"/>
          <w:lang w:val="en-US" w:eastAsia="en-US" w:bidi="fa-IR"/>
        </w:rPr>
        <w:t xml:space="preserve">Lingua, 262, </w:t>
      </w:r>
      <w:r w:rsidRPr="00BD5971">
        <w:rPr>
          <w:rFonts w:cs="Arial"/>
          <w:szCs w:val="22"/>
          <w:lang w:val="en-US" w:eastAsia="en-US" w:bidi="fa-IR"/>
        </w:rPr>
        <w:t xml:space="preserve">103-129. </w:t>
      </w:r>
      <w:r w:rsidR="0021659E" w:rsidRPr="00BD5971">
        <w:rPr>
          <w:rFonts w:cs="Arial"/>
          <w:szCs w:val="22"/>
          <w:lang w:val="en-US" w:eastAsia="en-US" w:bidi="fa-IR"/>
        </w:rPr>
        <w:t xml:space="preserve">doi: </w:t>
      </w:r>
      <w:hyperlink r:id="rId17" w:tgtFrame="_blank" w:history="1">
        <w:r w:rsidRPr="00BD5971">
          <w:rPr>
            <w:rFonts w:cs="Arial"/>
            <w:color w:val="0000FF"/>
            <w:szCs w:val="22"/>
            <w:u w:val="single"/>
            <w:lang w:val="en-US" w:eastAsia="en-US" w:bidi="fa-IR"/>
          </w:rPr>
          <w:t>10.1016/j.lingua.2021.103129</w:t>
        </w:r>
      </w:hyperlink>
    </w:p>
    <w:p w:rsidR="008C70E0" w:rsidRPr="00BD5971" w:rsidRDefault="00E91431" w:rsidP="00B35F1A">
      <w:pPr>
        <w:spacing w:after="120" w:line="288" w:lineRule="auto"/>
        <w:ind w:left="448" w:hanging="448"/>
        <w:jc w:val="both"/>
        <w:rPr>
          <w:rFonts w:cs="Arial"/>
          <w:szCs w:val="22"/>
          <w:lang w:val="en-US" w:eastAsia="en-US" w:bidi="fa-IR"/>
        </w:rPr>
      </w:pPr>
      <w:bookmarkStart w:id="1" w:name="a"/>
      <w:bookmarkEnd w:id="1"/>
      <w:r w:rsidRPr="00BD5971">
        <w:rPr>
          <w:rFonts w:cs="Arial"/>
          <w:b/>
          <w:bCs/>
          <w:szCs w:val="22"/>
          <w:lang w:val="en-US" w:eastAsia="en-US" w:bidi="fa-IR"/>
        </w:rPr>
        <w:t>Ghaderi, S.</w:t>
      </w:r>
      <w:r w:rsidRPr="00BD5971">
        <w:rPr>
          <w:rFonts w:cs="Arial"/>
          <w:szCs w:val="22"/>
          <w:lang w:val="en-US" w:eastAsia="en-US" w:bidi="fa-IR"/>
        </w:rPr>
        <w:t xml:space="preserve"> and Amouzadeh, M. (2021), Aspects of </w:t>
      </w:r>
      <w:r w:rsidRPr="00BD5971">
        <w:rPr>
          <w:rFonts w:cs="Arial"/>
          <w:i/>
          <w:iCs/>
          <w:szCs w:val="22"/>
          <w:lang w:val="en-US" w:eastAsia="en-US" w:bidi="fa-IR"/>
        </w:rPr>
        <w:t>bale</w:t>
      </w:r>
      <w:r w:rsidRPr="00BD5971">
        <w:rPr>
          <w:rFonts w:cs="Arial"/>
          <w:szCs w:val="22"/>
          <w:lang w:val="en-US" w:eastAsia="en-US" w:bidi="fa-IR"/>
        </w:rPr>
        <w:t xml:space="preserve"> (‘yes’) in Persian </w:t>
      </w:r>
      <w:r w:rsidR="00CA68FB" w:rsidRPr="00BD5971">
        <w:rPr>
          <w:rFonts w:cs="Arial"/>
          <w:szCs w:val="22"/>
          <w:lang w:val="en-US" w:eastAsia="en-US" w:bidi="fa-IR"/>
        </w:rPr>
        <w:t>d</w:t>
      </w:r>
      <w:r w:rsidRPr="00BD5971">
        <w:rPr>
          <w:rFonts w:cs="Arial"/>
          <w:szCs w:val="22"/>
          <w:lang w:val="en-US" w:eastAsia="en-US" w:bidi="fa-IR"/>
        </w:rPr>
        <w:t xml:space="preserve">iscourse: Its </w:t>
      </w:r>
      <w:r w:rsidR="00CA68FB" w:rsidRPr="00BD5971">
        <w:rPr>
          <w:rFonts w:cs="Arial"/>
          <w:szCs w:val="22"/>
          <w:lang w:val="en-US" w:eastAsia="en-US" w:bidi="fa-IR"/>
        </w:rPr>
        <w:t>f</w:t>
      </w:r>
      <w:r w:rsidRPr="00BD5971">
        <w:rPr>
          <w:rFonts w:cs="Arial"/>
          <w:szCs w:val="22"/>
          <w:lang w:val="en-US" w:eastAsia="en-US" w:bidi="fa-IR"/>
        </w:rPr>
        <w:t xml:space="preserve">unctions, </w:t>
      </w:r>
      <w:r w:rsidR="00CA68FB" w:rsidRPr="00BD5971">
        <w:rPr>
          <w:rFonts w:cs="Arial"/>
          <w:szCs w:val="22"/>
          <w:lang w:val="en-US" w:eastAsia="en-US" w:bidi="fa-IR"/>
        </w:rPr>
        <w:t>p</w:t>
      </w:r>
      <w:r w:rsidRPr="00BD5971">
        <w:rPr>
          <w:rFonts w:cs="Arial"/>
          <w:szCs w:val="22"/>
          <w:lang w:val="en-US" w:eastAsia="en-US" w:bidi="fa-IR"/>
        </w:rPr>
        <w:t xml:space="preserve">ositions, and </w:t>
      </w:r>
      <w:r w:rsidR="00CA68FB" w:rsidRPr="00BD5971">
        <w:rPr>
          <w:rFonts w:cs="Arial"/>
          <w:szCs w:val="22"/>
          <w:lang w:val="en-US" w:eastAsia="en-US" w:bidi="fa-IR"/>
        </w:rPr>
        <w:t>evolution</w:t>
      </w:r>
      <w:r w:rsidRPr="00BD5971">
        <w:rPr>
          <w:rFonts w:cs="Arial"/>
          <w:szCs w:val="22"/>
          <w:lang w:val="en-US" w:eastAsia="en-US" w:bidi="fa-IR"/>
        </w:rPr>
        <w:t xml:space="preserve">. </w:t>
      </w:r>
      <w:r w:rsidRPr="00BD5971">
        <w:rPr>
          <w:rFonts w:cs="Arial"/>
          <w:i/>
          <w:iCs/>
          <w:szCs w:val="22"/>
          <w:lang w:val="en-US" w:eastAsia="en-US" w:bidi="fa-IR"/>
        </w:rPr>
        <w:t>Studia Linguist</w:t>
      </w:r>
      <w:r w:rsidR="00B35F1A">
        <w:rPr>
          <w:rFonts w:cs="Arial"/>
          <w:i/>
          <w:iCs/>
          <w:szCs w:val="22"/>
          <w:lang w:val="en-US" w:eastAsia="en-US" w:bidi="fa-IR"/>
        </w:rPr>
        <w:t>ica</w:t>
      </w:r>
      <w:r w:rsidRPr="00BD5971">
        <w:rPr>
          <w:rFonts w:cs="Arial"/>
          <w:i/>
          <w:iCs/>
          <w:szCs w:val="22"/>
          <w:lang w:val="en-US" w:eastAsia="en-US" w:bidi="fa-IR"/>
        </w:rPr>
        <w:t>, 75,</w:t>
      </w:r>
      <w:r w:rsidRPr="00BD5971">
        <w:rPr>
          <w:rFonts w:cs="Arial"/>
          <w:szCs w:val="22"/>
          <w:lang w:val="en-US" w:eastAsia="en-US" w:bidi="fa-IR"/>
        </w:rPr>
        <w:t xml:space="preserve"> 623-658. </w:t>
      </w:r>
      <w:r w:rsidR="008C70E0" w:rsidRPr="00BD5971">
        <w:rPr>
          <w:rFonts w:cs="Arial"/>
          <w:szCs w:val="22"/>
          <w:lang w:val="en-US" w:eastAsia="en-US" w:bidi="fa-IR"/>
        </w:rPr>
        <w:t>doi:</w:t>
      </w:r>
      <w:hyperlink r:id="rId18" w:history="1">
        <w:r w:rsidR="008C70E0" w:rsidRPr="00BD5971">
          <w:rPr>
            <w:rStyle w:val="Hyperlink"/>
            <w:rFonts w:cs="Arial"/>
            <w:szCs w:val="22"/>
            <w:lang w:val="en-US" w:eastAsia="en-US" w:bidi="fa-IR"/>
          </w:rPr>
          <w:t>10.1111/stul.12173</w:t>
        </w:r>
      </w:hyperlink>
      <w:r w:rsidR="008C70E0" w:rsidRPr="00BD5971">
        <w:rPr>
          <w:rFonts w:cs="Arial"/>
          <w:szCs w:val="22"/>
          <w:lang w:val="en-US" w:eastAsia="en-US" w:bidi="fa-IR"/>
        </w:rPr>
        <w:t>.</w:t>
      </w:r>
    </w:p>
    <w:p w:rsidR="00E91431" w:rsidRPr="00BD5971" w:rsidRDefault="00E91431" w:rsidP="00683C5A">
      <w:pPr>
        <w:spacing w:after="120" w:line="288" w:lineRule="auto"/>
        <w:ind w:left="448" w:hanging="448"/>
        <w:jc w:val="both"/>
        <w:rPr>
          <w:rFonts w:cs="Arial"/>
          <w:szCs w:val="22"/>
          <w:lang w:val="en-US" w:eastAsia="en-US" w:bidi="fa-IR"/>
        </w:rPr>
      </w:pPr>
      <w:r w:rsidRPr="00BD5971">
        <w:rPr>
          <w:rFonts w:cs="Arial"/>
          <w:b/>
          <w:bCs/>
          <w:szCs w:val="22"/>
          <w:lang w:val="en-US" w:eastAsia="en-US" w:bidi="fa-IR"/>
        </w:rPr>
        <w:t>Ghaderi, S.</w:t>
      </w:r>
      <w:r w:rsidRPr="00BD5971">
        <w:rPr>
          <w:rFonts w:cs="Arial"/>
          <w:szCs w:val="22"/>
          <w:lang w:val="en-US" w:eastAsia="en-US" w:bidi="fa-IR"/>
        </w:rPr>
        <w:t xml:space="preserve"> (2022). Outside the clause: functions of the Persian </w:t>
      </w:r>
      <w:r w:rsidRPr="00BD5971">
        <w:rPr>
          <w:rFonts w:cs="Arial"/>
          <w:i/>
          <w:iCs/>
          <w:szCs w:val="22"/>
          <w:lang w:val="en-US" w:eastAsia="en-US" w:bidi="fa-IR"/>
        </w:rPr>
        <w:t>na</w:t>
      </w:r>
      <w:r w:rsidRPr="00BD5971">
        <w:rPr>
          <w:rFonts w:cs="Arial"/>
          <w:szCs w:val="22"/>
          <w:lang w:val="en-US" w:eastAsia="en-US" w:bidi="fa-IR"/>
        </w:rPr>
        <w:t xml:space="preserve"> ‘no’</w:t>
      </w:r>
      <w:r w:rsidRPr="00BD5971">
        <w:rPr>
          <w:rFonts w:cs="Arial"/>
          <w:i/>
          <w:iCs/>
          <w:szCs w:val="22"/>
          <w:lang w:val="en-US" w:eastAsia="en-US" w:bidi="fa-IR"/>
        </w:rPr>
        <w:t>.</w:t>
      </w:r>
      <w:r w:rsidRPr="00BD5971">
        <w:rPr>
          <w:rFonts w:cs="Arial"/>
          <w:i/>
          <w:iCs/>
          <w:szCs w:val="22"/>
          <w:lang w:val="en-US" w:eastAsia="en-US"/>
        </w:rPr>
        <w:t xml:space="preserve"> </w:t>
      </w:r>
      <w:r w:rsidRPr="00BD5971">
        <w:rPr>
          <w:rFonts w:cs="Arial"/>
          <w:i/>
          <w:iCs/>
          <w:color w:val="000000"/>
          <w:spacing w:val="4"/>
          <w:szCs w:val="22"/>
          <w:shd w:val="clear" w:color="auto" w:fill="FFFFFF"/>
          <w:lang w:val="en-US" w:eastAsia="en-US" w:bidi="fa-IR"/>
        </w:rPr>
        <w:t>Journal of Pragmatics</w:t>
      </w:r>
      <w:r w:rsidRPr="00BD5971">
        <w:rPr>
          <w:rFonts w:cs="Arial"/>
          <w:szCs w:val="22"/>
          <w:lang w:val="en-US" w:eastAsia="en-US" w:bidi="fa-IR"/>
        </w:rPr>
        <w:t xml:space="preserve">, </w:t>
      </w:r>
      <w:r w:rsidRPr="00BD5971">
        <w:rPr>
          <w:rFonts w:cs="Arial"/>
          <w:i/>
          <w:iCs/>
          <w:szCs w:val="22"/>
          <w:lang w:val="en-US" w:eastAsia="en-US" w:bidi="fa-IR"/>
        </w:rPr>
        <w:t>197,</w:t>
      </w:r>
      <w:r w:rsidRPr="00BD5971">
        <w:rPr>
          <w:rFonts w:cs="Arial"/>
          <w:szCs w:val="22"/>
          <w:lang w:val="en-US" w:eastAsia="en-US" w:bidi="fa-IR"/>
        </w:rPr>
        <w:t xml:space="preserve"> 100-117. </w:t>
      </w:r>
      <w:r w:rsidR="0021659E" w:rsidRPr="00BD5971">
        <w:rPr>
          <w:rFonts w:cs="Arial"/>
          <w:szCs w:val="22"/>
          <w:lang w:val="en-US"/>
        </w:rPr>
        <w:t xml:space="preserve">doi: </w:t>
      </w:r>
      <w:hyperlink r:id="rId19" w:tgtFrame="_blank" w:history="1">
        <w:r w:rsidRPr="00BD5971">
          <w:rPr>
            <w:rFonts w:cs="Arial"/>
            <w:color w:val="0000FF"/>
            <w:szCs w:val="22"/>
            <w:u w:val="single"/>
            <w:lang w:val="en-US" w:eastAsia="en-US" w:bidi="fa-IR"/>
          </w:rPr>
          <w:t>10.1016/j.pragma.2022.06.003</w:t>
        </w:r>
      </w:hyperlink>
    </w:p>
    <w:p w:rsidR="000D09D0" w:rsidRPr="000D09D0" w:rsidRDefault="000D09D0" w:rsidP="000D09D0">
      <w:pPr>
        <w:spacing w:after="120" w:line="288" w:lineRule="auto"/>
        <w:ind w:left="448" w:hanging="448"/>
        <w:jc w:val="both"/>
        <w:rPr>
          <w:rFonts w:cs="Arial"/>
          <w:szCs w:val="22"/>
          <w:lang w:eastAsia="en-US" w:bidi="fa-IR"/>
        </w:rPr>
      </w:pPr>
      <w:r w:rsidRPr="000D09D0">
        <w:rPr>
          <w:rFonts w:cs="Arial"/>
          <w:b/>
          <w:bCs/>
          <w:szCs w:val="22"/>
          <w:lang w:val="en-US" w:eastAsia="en-US" w:bidi="fa-IR"/>
        </w:rPr>
        <w:t>Ghaderi, S</w:t>
      </w:r>
      <w:r w:rsidRPr="000D09D0">
        <w:rPr>
          <w:rFonts w:cs="Arial"/>
          <w:szCs w:val="22"/>
          <w:lang w:val="en-US" w:eastAsia="en-US" w:bidi="fa-IR"/>
        </w:rPr>
        <w:t xml:space="preserve">. (2024). An investigation of Persian response signals from an interactive perspective. </w:t>
      </w:r>
      <w:r w:rsidRPr="000D09D0">
        <w:rPr>
          <w:rFonts w:cs="Arial"/>
          <w:i/>
          <w:iCs/>
          <w:szCs w:val="22"/>
          <w:lang w:val="en-US" w:eastAsia="en-US" w:bidi="fa-IR"/>
        </w:rPr>
        <w:t>Folia Linguistica</w:t>
      </w:r>
      <w:r w:rsidRPr="000D09D0">
        <w:rPr>
          <w:rFonts w:cs="Arial"/>
          <w:szCs w:val="22"/>
          <w:lang w:val="en-US" w:eastAsia="en-US" w:bidi="fa-IR"/>
        </w:rPr>
        <w:t xml:space="preserve">, </w:t>
      </w:r>
      <w:r w:rsidRPr="000D09D0">
        <w:rPr>
          <w:rFonts w:cs="Arial"/>
          <w:i/>
          <w:iCs/>
          <w:szCs w:val="22"/>
          <w:lang w:val="en-US" w:eastAsia="en-US" w:bidi="fa-IR"/>
        </w:rPr>
        <w:t>58</w:t>
      </w:r>
      <w:r w:rsidRPr="000D09D0">
        <w:rPr>
          <w:rFonts w:cs="Arial"/>
          <w:szCs w:val="22"/>
          <w:lang w:val="en-US" w:eastAsia="en-US" w:bidi="fa-IR"/>
        </w:rPr>
        <w:t xml:space="preserve">(2), 361-399. </w:t>
      </w:r>
      <w:hyperlink r:id="rId20" w:history="1">
        <w:r w:rsidRPr="000D09D0">
          <w:rPr>
            <w:rStyle w:val="Hyperlink"/>
            <w:rFonts w:cs="Arial"/>
            <w:szCs w:val="22"/>
            <w:lang w:val="en-US" w:eastAsia="en-US" w:bidi="fa-IR"/>
          </w:rPr>
          <w:t>https://doi.org/10.1515/flin-2024-2015</w:t>
        </w:r>
      </w:hyperlink>
    </w:p>
    <w:p w:rsidR="00B77574" w:rsidRPr="00BD5971" w:rsidRDefault="00B77574" w:rsidP="00732179">
      <w:pPr>
        <w:spacing w:line="288" w:lineRule="auto"/>
        <w:ind w:left="450" w:hanging="450"/>
        <w:jc w:val="both"/>
        <w:rPr>
          <w:rFonts w:cs="Arial"/>
          <w:szCs w:val="22"/>
          <w:lang w:eastAsia="en-US" w:bidi="fa-IR"/>
        </w:rPr>
      </w:pPr>
    </w:p>
    <w:p w:rsidR="00981466" w:rsidRPr="00BD5971" w:rsidRDefault="007A1D06" w:rsidP="002A7668">
      <w:pPr>
        <w:spacing w:line="288" w:lineRule="auto"/>
        <w:ind w:left="450" w:hanging="450"/>
        <w:jc w:val="both"/>
        <w:rPr>
          <w:rFonts w:cs="Arial"/>
          <w:b/>
          <w:bCs/>
          <w:i/>
          <w:iCs/>
          <w:szCs w:val="22"/>
          <w:lang w:val="en-US" w:eastAsia="en-US" w:bidi="fa-IR"/>
        </w:rPr>
      </w:pPr>
      <w:r w:rsidRPr="00BD5971">
        <w:rPr>
          <w:rFonts w:cs="Arial"/>
          <w:b/>
          <w:bCs/>
          <w:i/>
          <w:iCs/>
          <w:szCs w:val="22"/>
          <w:lang w:val="en-US" w:eastAsia="en-US" w:bidi="fa-IR"/>
        </w:rPr>
        <w:sym w:font="Wingdings" w:char="F0D8"/>
      </w:r>
      <w:r w:rsidR="003100BA" w:rsidRPr="00BD5971">
        <w:rPr>
          <w:rFonts w:cs="Arial"/>
          <w:b/>
          <w:bCs/>
          <w:i/>
          <w:iCs/>
          <w:szCs w:val="22"/>
          <w:lang w:val="en-US" w:eastAsia="en-US" w:bidi="fa-IR"/>
        </w:rPr>
        <w:t>“</w:t>
      </w:r>
      <w:r w:rsidR="00981466" w:rsidRPr="00BD5971">
        <w:rPr>
          <w:rFonts w:cs="Arial"/>
          <w:b/>
          <w:bCs/>
          <w:i/>
          <w:iCs/>
          <w:szCs w:val="22"/>
          <w:lang w:val="en-US" w:eastAsia="en-US" w:bidi="fa-IR"/>
        </w:rPr>
        <w:t>In scientific peer-reviewed</w:t>
      </w:r>
      <w:r w:rsidR="00D071DE">
        <w:rPr>
          <w:rFonts w:cs="Arial"/>
          <w:b/>
          <w:bCs/>
          <w:i/>
          <w:iCs/>
          <w:szCs w:val="22"/>
          <w:lang w:val="en-US" w:eastAsia="en-US" w:bidi="fa-IR"/>
        </w:rPr>
        <w:t xml:space="preserve"> open-access</w:t>
      </w:r>
      <w:r w:rsidR="00981466" w:rsidRPr="00BD5971">
        <w:rPr>
          <w:rFonts w:cs="Arial"/>
          <w:b/>
          <w:bCs/>
          <w:i/>
          <w:iCs/>
          <w:szCs w:val="22"/>
          <w:lang w:val="en-US" w:eastAsia="en-US" w:bidi="fa-IR"/>
        </w:rPr>
        <w:t xml:space="preserve"> </w:t>
      </w:r>
      <w:r w:rsidR="00981466" w:rsidRPr="00BD5971">
        <w:rPr>
          <w:rFonts w:cs="Arial"/>
          <w:b/>
          <w:bCs/>
          <w:i/>
          <w:iCs/>
          <w:szCs w:val="22"/>
          <w:u w:val="single"/>
          <w:lang w:val="en-US" w:eastAsia="en-US" w:bidi="fa-IR"/>
        </w:rPr>
        <w:t>Persian</w:t>
      </w:r>
      <w:r w:rsidR="00981466" w:rsidRPr="00BD5971">
        <w:rPr>
          <w:rFonts w:cs="Arial"/>
          <w:b/>
          <w:bCs/>
          <w:i/>
          <w:iCs/>
          <w:szCs w:val="22"/>
          <w:lang w:val="en-US" w:eastAsia="en-US" w:bidi="fa-IR"/>
        </w:rPr>
        <w:t xml:space="preserve"> journals</w:t>
      </w:r>
      <w:r w:rsidR="003100BA" w:rsidRPr="00BD5971">
        <w:rPr>
          <w:rFonts w:cs="Arial"/>
          <w:b/>
          <w:bCs/>
          <w:i/>
          <w:iCs/>
          <w:szCs w:val="22"/>
          <w:lang w:val="en-US" w:eastAsia="en-US" w:bidi="fa-IR"/>
        </w:rPr>
        <w:t>”</w:t>
      </w:r>
    </w:p>
    <w:p w:rsidR="00597D62" w:rsidRPr="00BD5971" w:rsidRDefault="00597D62" w:rsidP="002A7668">
      <w:pPr>
        <w:spacing w:line="288" w:lineRule="auto"/>
        <w:ind w:left="450" w:hanging="450"/>
        <w:jc w:val="both"/>
        <w:rPr>
          <w:rFonts w:cs="Arial"/>
          <w:b/>
          <w:bCs/>
          <w:szCs w:val="22"/>
          <w:lang w:val="en-US"/>
        </w:rPr>
      </w:pPr>
    </w:p>
    <w:p w:rsidR="00597D62" w:rsidRPr="00D14A39" w:rsidRDefault="00597D62" w:rsidP="0094164A">
      <w:pPr>
        <w:spacing w:after="120" w:line="288" w:lineRule="auto"/>
        <w:ind w:left="448" w:hanging="448"/>
        <w:jc w:val="both"/>
        <w:rPr>
          <w:rFonts w:eastAsia="Arial Unicode MS" w:cs="Arial"/>
          <w:szCs w:val="22"/>
          <w:lang w:val="en-US" w:eastAsia="en-US" w:bidi="fa-IR"/>
        </w:rPr>
      </w:pPr>
      <w:bookmarkStart w:id="2" w:name="GhaderiAmouzadehTavangar2016"/>
      <w:r w:rsidRPr="00D14A39">
        <w:rPr>
          <w:rFonts w:eastAsia="Arial Unicode MS" w:cs="Arial"/>
          <w:b/>
          <w:bCs/>
          <w:szCs w:val="22"/>
          <w:lang w:val="en-US" w:eastAsia="en-US" w:bidi="fa-IR"/>
        </w:rPr>
        <w:t>Ghaderi, S.</w:t>
      </w:r>
      <w:r w:rsidRPr="00D14A39">
        <w:rPr>
          <w:rFonts w:eastAsia="Arial Unicode MS" w:cs="Arial"/>
          <w:szCs w:val="22"/>
          <w:lang w:val="en-US" w:eastAsia="en-US" w:bidi="fa-IR"/>
        </w:rPr>
        <w:t xml:space="preserve"> (2013). esteʔāre, badan, va </w:t>
      </w:r>
      <w:r w:rsidRPr="00D14A39">
        <w:rPr>
          <w:rFonts w:cs="Arial"/>
          <w:szCs w:val="22"/>
          <w:lang w:eastAsia="en-US" w:bidi="fa-IR"/>
        </w:rPr>
        <w:t>farhang</w:t>
      </w:r>
      <w:r w:rsidRPr="00D14A39">
        <w:rPr>
          <w:rFonts w:eastAsia="Arial Unicode MS" w:cs="Arial"/>
          <w:szCs w:val="22"/>
          <w:lang w:val="en-US" w:eastAsia="en-US" w:bidi="fa-IR"/>
        </w:rPr>
        <w:t xml:space="preserve">: </w:t>
      </w:r>
      <w:r w:rsidRPr="00683C5A">
        <w:rPr>
          <w:rFonts w:cs="Arial"/>
          <w:szCs w:val="22"/>
          <w:lang w:val="en-US" w:eastAsia="en-US" w:bidi="fa-IR"/>
        </w:rPr>
        <w:t>mafhumpardāziye</w:t>
      </w:r>
      <w:r w:rsidRPr="00D14A39">
        <w:rPr>
          <w:rFonts w:eastAsia="Arial Unicode MS" w:cs="Arial"/>
          <w:szCs w:val="22"/>
          <w:lang w:val="en-US" w:eastAsia="en-US" w:bidi="fa-IR"/>
        </w:rPr>
        <w:t xml:space="preserve"> del, ǰegar va češm dar Bustāne Saʔdi [Metaphor, Body, and Culture: Conceptualizations of </w:t>
      </w:r>
      <w:r w:rsidRPr="00D14A39">
        <w:rPr>
          <w:rFonts w:eastAsia="Arial Unicode MS" w:cs="Arial"/>
          <w:i/>
          <w:iCs/>
          <w:szCs w:val="22"/>
          <w:lang w:val="en-US" w:eastAsia="en-US" w:bidi="fa-IR"/>
        </w:rPr>
        <w:t>del</w:t>
      </w:r>
      <w:r w:rsidRPr="00D14A39">
        <w:rPr>
          <w:rFonts w:eastAsia="Arial Unicode MS" w:cs="Arial"/>
          <w:szCs w:val="22"/>
          <w:lang w:val="en-US" w:eastAsia="en-US" w:bidi="fa-IR"/>
        </w:rPr>
        <w:t xml:space="preserve"> ‘heart’, </w:t>
      </w:r>
      <w:r w:rsidRPr="00D14A39">
        <w:rPr>
          <w:rFonts w:eastAsia="Arial Unicode MS" w:cs="Arial"/>
          <w:i/>
          <w:iCs/>
          <w:szCs w:val="22"/>
          <w:lang w:val="en-US" w:eastAsia="en-US" w:bidi="fa-IR"/>
        </w:rPr>
        <w:t>ǰegar</w:t>
      </w:r>
      <w:r w:rsidRPr="00D14A39">
        <w:rPr>
          <w:rFonts w:eastAsia="Arial Unicode MS" w:cs="Arial"/>
          <w:szCs w:val="22"/>
          <w:lang w:val="en-US" w:eastAsia="en-US" w:bidi="fa-IR"/>
        </w:rPr>
        <w:t xml:space="preserve"> ‘liver’, and </w:t>
      </w:r>
      <w:r w:rsidRPr="00D14A39">
        <w:rPr>
          <w:rFonts w:eastAsia="Arial Unicode MS" w:cs="Arial"/>
          <w:i/>
          <w:iCs/>
          <w:szCs w:val="22"/>
          <w:lang w:val="en-US" w:eastAsia="en-US" w:bidi="fa-IR"/>
        </w:rPr>
        <w:t>češm</w:t>
      </w:r>
      <w:r w:rsidRPr="00D14A39">
        <w:rPr>
          <w:rFonts w:eastAsia="Arial Unicode MS" w:cs="Arial"/>
          <w:szCs w:val="22"/>
          <w:lang w:val="en-US" w:eastAsia="en-US" w:bidi="fa-IR"/>
        </w:rPr>
        <w:t xml:space="preserve"> ‘eye’ in Sa'di’s Bustan]</w:t>
      </w:r>
      <w:r w:rsidRPr="00D14A39">
        <w:rPr>
          <w:rFonts w:eastAsia="Arial Unicode MS" w:cs="Arial"/>
          <w:i/>
          <w:iCs/>
          <w:szCs w:val="22"/>
          <w:lang w:val="en-US" w:eastAsia="en-US" w:bidi="fa-IR"/>
        </w:rPr>
        <w:t>. Naqde Adabi [Literary Criticism]</w:t>
      </w:r>
      <w:r w:rsidRPr="00D14A39">
        <w:rPr>
          <w:rFonts w:eastAsia="Arial Unicode MS" w:cs="Arial"/>
          <w:szCs w:val="22"/>
          <w:lang w:val="en-US" w:eastAsia="en-US" w:bidi="fa-IR"/>
        </w:rPr>
        <w:t xml:space="preserve">, </w:t>
      </w:r>
      <w:r w:rsidRPr="00D14A39">
        <w:rPr>
          <w:rFonts w:eastAsia="Arial Unicode MS" w:cs="Arial"/>
          <w:i/>
          <w:iCs/>
          <w:szCs w:val="22"/>
          <w:lang w:val="en-US" w:eastAsia="en-US" w:bidi="fa-IR"/>
        </w:rPr>
        <w:t>6</w:t>
      </w:r>
      <w:r w:rsidRPr="00D14A39">
        <w:rPr>
          <w:rFonts w:eastAsia="Arial Unicode MS" w:cs="Arial"/>
          <w:szCs w:val="22"/>
          <w:lang w:val="en-US" w:eastAsia="en-US" w:bidi="fa-IR"/>
        </w:rPr>
        <w:t xml:space="preserve"> (33), 105-124.</w:t>
      </w:r>
      <w:r w:rsidR="0094164A">
        <w:rPr>
          <w:rFonts w:eastAsia="Arial Unicode MS" w:cs="Arial"/>
          <w:szCs w:val="22"/>
          <w:lang w:val="en-US" w:eastAsia="en-US" w:bidi="fa-IR"/>
        </w:rPr>
        <w:t xml:space="preserve"> </w:t>
      </w:r>
      <w:r w:rsidR="0094164A" w:rsidRPr="0094164A">
        <w:rPr>
          <w:rFonts w:eastAsia="Arial Unicode MS" w:cs="Arial"/>
          <w:szCs w:val="22"/>
          <w:lang w:val="en-US" w:eastAsia="en-US" w:bidi="fa-IR"/>
        </w:rPr>
        <w:t>doi:</w:t>
      </w:r>
      <w:r w:rsidRPr="00D14A39">
        <w:rPr>
          <w:rFonts w:eastAsia="Arial Unicode MS" w:cs="Arial"/>
          <w:szCs w:val="22"/>
          <w:lang w:val="en-US" w:eastAsia="en-US" w:bidi="fa-IR"/>
        </w:rPr>
        <w:t> </w:t>
      </w:r>
      <w:hyperlink r:id="rId21" w:history="1">
        <w:r w:rsidR="002B36FE" w:rsidRPr="002B36FE">
          <w:rPr>
            <w:rStyle w:val="Hyperlink"/>
            <w:rFonts w:cs="Arial"/>
            <w:szCs w:val="22"/>
            <w:lang w:eastAsia="en-US" w:bidi="fa-IR"/>
          </w:rPr>
          <w:t>20.1001.1.20080360.1392.6.23.2.7</w:t>
        </w:r>
      </w:hyperlink>
    </w:p>
    <w:p w:rsidR="00597D62" w:rsidRPr="00D14A39" w:rsidRDefault="00597D62" w:rsidP="00683C5A">
      <w:pPr>
        <w:spacing w:after="120" w:line="288" w:lineRule="auto"/>
        <w:ind w:left="448" w:hanging="448"/>
        <w:jc w:val="both"/>
        <w:rPr>
          <w:rFonts w:eastAsia="Arial Unicode MS" w:cs="Arial"/>
          <w:szCs w:val="22"/>
          <w:lang w:val="en-US" w:eastAsia="en-US" w:bidi="fa-IR"/>
        </w:rPr>
      </w:pPr>
      <w:r w:rsidRPr="00D14A39">
        <w:rPr>
          <w:rFonts w:eastAsia="Arial Unicode MS" w:cs="Arial"/>
          <w:b/>
          <w:bCs/>
          <w:szCs w:val="22"/>
          <w:lang w:val="en-US" w:eastAsia="en-US" w:bidi="fa-IR"/>
        </w:rPr>
        <w:t>Ghaderi, S</w:t>
      </w:r>
      <w:r w:rsidRPr="00D14A39">
        <w:rPr>
          <w:rFonts w:eastAsia="Arial Unicode MS" w:cs="Arial"/>
          <w:szCs w:val="22"/>
          <w:lang w:val="en-US" w:eastAsia="en-US" w:bidi="fa-IR"/>
        </w:rPr>
        <w:t xml:space="preserve">. &amp; Tavangar, M. (2013). Tahlile šenāxtiye pāreʔi az </w:t>
      </w:r>
      <w:r w:rsidRPr="00683C5A">
        <w:rPr>
          <w:rFonts w:cs="Arial"/>
          <w:szCs w:val="22"/>
          <w:lang w:val="en-US" w:eastAsia="en-US" w:bidi="fa-IR"/>
        </w:rPr>
        <w:t>este</w:t>
      </w:r>
      <w:r w:rsidRPr="00D14A39">
        <w:rPr>
          <w:rFonts w:eastAsia="Arial Unicode MS" w:cs="Arial"/>
          <w:szCs w:val="22"/>
          <w:lang w:val="en-US" w:eastAsia="en-US" w:bidi="fa-IR"/>
        </w:rPr>
        <w:t xml:space="preserve">ʔārāte </w:t>
      </w:r>
      <w:r w:rsidRPr="0041649D">
        <w:rPr>
          <w:rFonts w:eastAsia="Arial Unicode MS" w:cs="Arial"/>
          <w:i/>
          <w:iCs/>
          <w:szCs w:val="22"/>
          <w:lang w:val="en-US" w:eastAsia="en-US" w:bidi="fa-IR"/>
        </w:rPr>
        <w:t>del</w:t>
      </w:r>
      <w:r w:rsidRPr="00D14A39">
        <w:rPr>
          <w:rFonts w:eastAsia="Arial Unicode MS" w:cs="Arial"/>
          <w:szCs w:val="22"/>
          <w:lang w:val="en-US" w:eastAsia="en-US" w:bidi="fa-IR"/>
        </w:rPr>
        <w:t xml:space="preserve"> dar Bustāne Saʔdi [A cognitive analysis of some metaphors of the </w:t>
      </w:r>
      <w:r w:rsidRPr="00D14A39">
        <w:rPr>
          <w:rFonts w:eastAsia="Arial Unicode MS" w:cs="Arial"/>
          <w:i/>
          <w:iCs/>
          <w:szCs w:val="22"/>
          <w:lang w:val="en-US" w:eastAsia="en-US" w:bidi="fa-IR"/>
        </w:rPr>
        <w:t xml:space="preserve">del </w:t>
      </w:r>
      <w:r w:rsidRPr="00D14A39">
        <w:rPr>
          <w:rFonts w:eastAsia="Arial Unicode MS" w:cs="Arial"/>
          <w:szCs w:val="22"/>
          <w:lang w:val="en-US" w:eastAsia="en-US" w:bidi="fa-IR"/>
        </w:rPr>
        <w:t xml:space="preserve">‘heart’ in Sa'di's Bustan]. </w:t>
      </w:r>
      <w:r w:rsidRPr="00D14A39">
        <w:rPr>
          <w:rFonts w:eastAsia="Arial Unicode MS" w:cs="Arial"/>
          <w:i/>
          <w:iCs/>
          <w:szCs w:val="22"/>
          <w:lang w:val="en-US" w:eastAsia="en-US" w:bidi="fa-IR"/>
        </w:rPr>
        <w:t>Majalleye Zabānšenāsi va Guyešhāye Xorāsān [Journal of Linguistics and Khorasan Dialects],</w:t>
      </w:r>
      <w:r w:rsidRPr="00D14A39">
        <w:rPr>
          <w:rFonts w:eastAsia="Arial Unicode MS" w:cs="Arial"/>
          <w:szCs w:val="22"/>
          <w:lang w:val="en-US" w:eastAsia="en-US" w:bidi="fa-IR"/>
        </w:rPr>
        <w:t xml:space="preserve"> </w:t>
      </w:r>
      <w:r w:rsidRPr="00D14A39">
        <w:rPr>
          <w:rFonts w:eastAsia="Arial Unicode MS" w:cs="Arial"/>
          <w:i/>
          <w:iCs/>
          <w:szCs w:val="22"/>
          <w:lang w:val="en-US" w:eastAsia="en-US" w:bidi="fa-IR"/>
        </w:rPr>
        <w:t>5</w:t>
      </w:r>
      <w:r w:rsidRPr="00D14A39">
        <w:rPr>
          <w:rFonts w:eastAsia="Arial Unicode MS" w:cs="Arial"/>
          <w:szCs w:val="22"/>
          <w:lang w:val="en-US" w:eastAsia="en-US" w:bidi="fa-IR"/>
        </w:rPr>
        <w:t xml:space="preserve"> (8), 21-51. doi: </w:t>
      </w:r>
      <w:hyperlink r:id="rId22" w:history="1">
        <w:r w:rsidRPr="00BD5971">
          <w:rPr>
            <w:rFonts w:eastAsia="Arial Unicode MS" w:cs="Arial"/>
            <w:color w:val="0000FF"/>
            <w:szCs w:val="22"/>
            <w:u w:val="single"/>
            <w:lang w:val="en-US" w:eastAsia="en-US" w:bidi="fa-IR"/>
          </w:rPr>
          <w:t>10.22067/LJ.V5I8.34484</w:t>
        </w:r>
      </w:hyperlink>
    </w:p>
    <w:p w:rsidR="00EE35B1" w:rsidRPr="00BD5971" w:rsidRDefault="00EE35B1" w:rsidP="00683C5A">
      <w:pPr>
        <w:spacing w:after="120" w:line="288" w:lineRule="auto"/>
        <w:ind w:left="448" w:hanging="448"/>
        <w:jc w:val="both"/>
        <w:rPr>
          <w:rFonts w:cs="Arial"/>
          <w:szCs w:val="22"/>
          <w:lang w:val="en-US" w:eastAsia="en-US" w:bidi="fa-IR"/>
        </w:rPr>
      </w:pPr>
      <w:r w:rsidRPr="00BD5971">
        <w:rPr>
          <w:rFonts w:cs="Arial"/>
          <w:b/>
          <w:bCs/>
          <w:szCs w:val="22"/>
          <w:lang w:val="en-US" w:eastAsia="en-US" w:bidi="fa-IR"/>
        </w:rPr>
        <w:t>Ghaderi, S.</w:t>
      </w:r>
      <w:r w:rsidRPr="00BD5971">
        <w:rPr>
          <w:rFonts w:cs="Arial"/>
          <w:szCs w:val="22"/>
          <w:lang w:val="en-US" w:eastAsia="en-US" w:bidi="fa-IR"/>
        </w:rPr>
        <w:t xml:space="preserve"> &amp; Alinezhad, B. (2014). āhange soʔālāte estefhāmi, bale/xeir, va pažvāki dar guneye mohāvereʔiye zabāne Fārsi [The intonation patterns of </w:t>
      </w:r>
      <w:r w:rsidRPr="00BD5971">
        <w:rPr>
          <w:rFonts w:cs="Arial"/>
          <w:i/>
          <w:iCs/>
          <w:szCs w:val="22"/>
          <w:lang w:val="en-US" w:eastAsia="en-US" w:bidi="fa-IR"/>
        </w:rPr>
        <w:t>bale/xeir</w:t>
      </w:r>
      <w:r w:rsidRPr="00BD5971">
        <w:rPr>
          <w:rFonts w:cs="Arial"/>
          <w:szCs w:val="22"/>
          <w:lang w:val="en-US" w:eastAsia="en-US" w:bidi="fa-IR"/>
        </w:rPr>
        <w:t xml:space="preserve"> ‘yes/no’ questions, </w:t>
      </w:r>
      <w:r w:rsidRPr="00BD5971">
        <w:rPr>
          <w:rFonts w:cs="Arial"/>
          <w:i/>
          <w:iCs/>
          <w:szCs w:val="22"/>
          <w:lang w:val="en-US" w:eastAsia="en-US" w:bidi="fa-IR"/>
        </w:rPr>
        <w:t>wh</w:t>
      </w:r>
      <w:r w:rsidRPr="00BD5971">
        <w:rPr>
          <w:rFonts w:cs="Arial"/>
          <w:szCs w:val="22"/>
          <w:lang w:val="en-US" w:eastAsia="en-US" w:bidi="fa-IR"/>
        </w:rPr>
        <w:t xml:space="preserve">-questions and echo questions in colloquial Persian]. </w:t>
      </w:r>
      <w:r w:rsidRPr="00BD5971">
        <w:rPr>
          <w:rFonts w:cs="Arial"/>
          <w:i/>
          <w:iCs/>
          <w:szCs w:val="22"/>
          <w:lang w:val="en-US" w:eastAsia="en-US" w:bidi="fa-IR"/>
        </w:rPr>
        <w:t>Pāzand</w:t>
      </w:r>
      <w:r w:rsidRPr="00BD5971">
        <w:rPr>
          <w:rFonts w:cs="Arial"/>
          <w:i/>
          <w:iCs/>
          <w:szCs w:val="22"/>
          <w:lang w:eastAsia="en-US" w:bidi="fa-IR"/>
        </w:rPr>
        <w:t xml:space="preserve"> Quarterly</w:t>
      </w:r>
      <w:r w:rsidRPr="00BD5971">
        <w:rPr>
          <w:rFonts w:cs="Arial"/>
          <w:szCs w:val="22"/>
          <w:lang w:val="en-US" w:eastAsia="en-US" w:bidi="fa-IR"/>
        </w:rPr>
        <w:t xml:space="preserve">, </w:t>
      </w:r>
      <w:r w:rsidRPr="00BD5971">
        <w:rPr>
          <w:rFonts w:cs="Arial"/>
          <w:i/>
          <w:iCs/>
          <w:szCs w:val="22"/>
          <w:lang w:val="en-US" w:eastAsia="en-US" w:bidi="fa-IR"/>
        </w:rPr>
        <w:t>9</w:t>
      </w:r>
      <w:r w:rsidRPr="00BD5971">
        <w:rPr>
          <w:rFonts w:cs="Arial"/>
          <w:szCs w:val="22"/>
          <w:lang w:val="en-US" w:eastAsia="en-US" w:bidi="fa-IR"/>
        </w:rPr>
        <w:t xml:space="preserve"> (34-35), 61-77.</w:t>
      </w:r>
      <w:r w:rsidRPr="00BD5971">
        <w:rPr>
          <w:rFonts w:cs="Arial"/>
          <w:szCs w:val="22"/>
        </w:rPr>
        <w:t xml:space="preserve"> </w:t>
      </w:r>
      <w:hyperlink r:id="rId23" w:history="1">
        <w:r w:rsidRPr="00BD5971">
          <w:rPr>
            <w:rStyle w:val="Hyperlink"/>
            <w:rFonts w:cs="Arial"/>
            <w:szCs w:val="22"/>
            <w:lang w:val="en-US" w:eastAsia="en-US" w:bidi="fa-IR"/>
          </w:rPr>
          <w:t>https://www.pazand.ir/article_142406.html?lang=en</w:t>
        </w:r>
      </w:hyperlink>
    </w:p>
    <w:p w:rsidR="00EE35B1" w:rsidRPr="00BD5971" w:rsidRDefault="00EE35B1" w:rsidP="00683C5A">
      <w:pPr>
        <w:spacing w:after="120" w:line="288" w:lineRule="auto"/>
        <w:ind w:left="448" w:hanging="448"/>
        <w:jc w:val="both"/>
        <w:rPr>
          <w:rFonts w:cs="Arial"/>
          <w:szCs w:val="22"/>
          <w:rtl/>
          <w:lang w:val="en-US" w:eastAsia="en-US" w:bidi="fa-IR"/>
        </w:rPr>
      </w:pPr>
      <w:r w:rsidRPr="00BD5971">
        <w:rPr>
          <w:rFonts w:cs="Arial"/>
          <w:b/>
          <w:bCs/>
          <w:szCs w:val="22"/>
          <w:lang w:val="en-US" w:eastAsia="en-US" w:bidi="fa-IR"/>
        </w:rPr>
        <w:t>Ghaderi, S.</w:t>
      </w:r>
      <w:r w:rsidRPr="00BD5971">
        <w:rPr>
          <w:rFonts w:cs="Arial"/>
          <w:szCs w:val="22"/>
          <w:lang w:val="en-US" w:eastAsia="en-US" w:bidi="fa-IR"/>
        </w:rPr>
        <w:t xml:space="preserve"> &amp; Mahmoodi, A. (2015). Mozuʔ, taqyire mozuʔ, va sabke goftāre zan va mard: ruykardi ǰameʔešenāxti-ravānšenāxti [Topics, changing the topic and speech style in male and female teachers: A sociolinguistics and psychological approach]. </w:t>
      </w:r>
      <w:r w:rsidRPr="00BD5971">
        <w:rPr>
          <w:rFonts w:cs="Arial"/>
          <w:i/>
          <w:iCs/>
          <w:szCs w:val="22"/>
          <w:lang w:val="en-US" w:eastAsia="en-US" w:bidi="fa-IR"/>
        </w:rPr>
        <w:t>Pāzand Quarterly</w:t>
      </w:r>
      <w:r w:rsidRPr="00BD5971">
        <w:rPr>
          <w:rFonts w:cs="Arial"/>
          <w:szCs w:val="22"/>
          <w:lang w:val="en-US" w:eastAsia="en-US" w:bidi="fa-IR"/>
        </w:rPr>
        <w:t xml:space="preserve">, </w:t>
      </w:r>
      <w:r w:rsidRPr="00BD5971">
        <w:rPr>
          <w:rFonts w:cs="Arial"/>
          <w:i/>
          <w:iCs/>
          <w:szCs w:val="22"/>
          <w:lang w:val="en-US" w:eastAsia="en-US" w:bidi="fa-IR"/>
        </w:rPr>
        <w:t>10</w:t>
      </w:r>
      <w:r w:rsidRPr="00BD5971">
        <w:rPr>
          <w:rFonts w:cs="Arial"/>
          <w:szCs w:val="22"/>
          <w:lang w:val="en-US" w:eastAsia="en-US" w:bidi="fa-IR"/>
        </w:rPr>
        <w:t xml:space="preserve"> (38-39), 95-105.</w:t>
      </w:r>
      <w:r w:rsidRPr="00BD5971">
        <w:rPr>
          <w:rFonts w:cs="Arial"/>
          <w:szCs w:val="22"/>
        </w:rPr>
        <w:t xml:space="preserve"> </w:t>
      </w:r>
      <w:hyperlink r:id="rId24" w:history="1">
        <w:r w:rsidRPr="00BD5971">
          <w:rPr>
            <w:rStyle w:val="Hyperlink"/>
            <w:rFonts w:cs="Arial"/>
            <w:szCs w:val="22"/>
            <w:lang w:val="en-US" w:eastAsia="en-US" w:bidi="fa-IR"/>
          </w:rPr>
          <w:t>https://www.pazand.ir/article_142172.html?lang=en</w:t>
        </w:r>
      </w:hyperlink>
    </w:p>
    <w:p w:rsidR="00597D62" w:rsidRPr="00D14A39" w:rsidRDefault="00597D62" w:rsidP="00683C5A">
      <w:pPr>
        <w:spacing w:after="120" w:line="288" w:lineRule="auto"/>
        <w:ind w:left="448" w:hanging="448"/>
        <w:jc w:val="both"/>
        <w:rPr>
          <w:rFonts w:eastAsia="Arial Unicode MS" w:cs="Arial"/>
          <w:szCs w:val="22"/>
          <w:lang w:val="en-US" w:eastAsia="en-US" w:bidi="fa-IR"/>
        </w:rPr>
      </w:pPr>
      <w:r w:rsidRPr="00D14A39">
        <w:rPr>
          <w:rFonts w:eastAsia="Arial Unicode MS" w:cs="Arial"/>
          <w:b/>
          <w:bCs/>
          <w:szCs w:val="22"/>
          <w:lang w:val="en-US" w:eastAsia="en-US" w:bidi="fa-IR"/>
        </w:rPr>
        <w:t>Ghaderi, S.</w:t>
      </w:r>
      <w:r w:rsidRPr="00D14A39">
        <w:rPr>
          <w:rFonts w:eastAsia="Arial Unicode MS" w:cs="Arial"/>
          <w:szCs w:val="22"/>
          <w:lang w:val="en-US" w:eastAsia="en-US" w:bidi="fa-IR"/>
        </w:rPr>
        <w:t xml:space="preserve"> (2016). šeʔ</w:t>
      </w:r>
      <w:r w:rsidRPr="00D14A39">
        <w:rPr>
          <w:rFonts w:cs="Arial"/>
          <w:szCs w:val="22"/>
          <w:lang w:val="en-US" w:eastAsia="en-US" w:bidi="fa-IR"/>
        </w:rPr>
        <w:t>ršenāsiye</w:t>
      </w:r>
      <w:r w:rsidRPr="00D14A39">
        <w:rPr>
          <w:rFonts w:eastAsia="Arial Unicode MS" w:cs="Arial"/>
          <w:szCs w:val="22"/>
          <w:lang w:val="en-US" w:eastAsia="en-US" w:bidi="fa-IR"/>
        </w:rPr>
        <w:t xml:space="preserve"> šenāxti va esteʔārāte </w:t>
      </w:r>
      <w:r w:rsidRPr="00683C5A">
        <w:rPr>
          <w:rFonts w:cs="Arial"/>
          <w:szCs w:val="22"/>
          <w:lang w:val="en-US" w:eastAsia="en-US" w:bidi="fa-IR"/>
        </w:rPr>
        <w:t>badani</w:t>
      </w:r>
      <w:r w:rsidRPr="00D14A39">
        <w:rPr>
          <w:rFonts w:eastAsia="Arial Unicode MS" w:cs="Arial"/>
          <w:szCs w:val="22"/>
          <w:lang w:val="en-US" w:eastAsia="en-US" w:bidi="fa-IR"/>
        </w:rPr>
        <w:t xml:space="preserve">: Olguhāye farhangiye tafakkor va zabān </w:t>
      </w:r>
      <w:r w:rsidRPr="00683C5A">
        <w:rPr>
          <w:rFonts w:cs="Arial"/>
          <w:szCs w:val="22"/>
          <w:lang w:val="en-US" w:eastAsia="en-US" w:bidi="fa-IR"/>
        </w:rPr>
        <w:t>dar</w:t>
      </w:r>
      <w:r w:rsidRPr="00D14A39">
        <w:rPr>
          <w:rFonts w:eastAsia="Arial Unicode MS" w:cs="Arial"/>
          <w:szCs w:val="22"/>
          <w:lang w:val="en-US" w:eastAsia="en-US" w:bidi="fa-IR"/>
        </w:rPr>
        <w:t xml:space="preserve"> Bustāne Saʔdi [Cognitive poetics and body-part metaphors: the cultural models of language and thought in Sa'di’s Bustan]. </w:t>
      </w:r>
      <w:r w:rsidRPr="00D14A39">
        <w:rPr>
          <w:rFonts w:eastAsia="Arial Unicode MS" w:cs="Arial"/>
          <w:i/>
          <w:iCs/>
          <w:szCs w:val="22"/>
          <w:lang w:val="en-US" w:eastAsia="en-US" w:bidi="fa-IR"/>
        </w:rPr>
        <w:t xml:space="preserve">Adabiyāte Fārsi va Zabānhāye xāreǰi Pažuhešhāye Adabi va Belāqi [Persian Literature and Foreign Languages, Literary and Rhetorical Research], 4 </w:t>
      </w:r>
      <w:r w:rsidRPr="00D14A39">
        <w:rPr>
          <w:rFonts w:eastAsia="Arial Unicode MS" w:cs="Arial"/>
          <w:szCs w:val="22"/>
          <w:lang w:val="en-US" w:eastAsia="en-US" w:bidi="fa-IR"/>
        </w:rPr>
        <w:t xml:space="preserve">(16), 59-72. </w:t>
      </w:r>
      <w:hyperlink r:id="rId25" w:history="1">
        <w:r w:rsidRPr="00BD5971">
          <w:rPr>
            <w:rFonts w:eastAsia="Arial Unicode MS" w:cs="Arial"/>
            <w:color w:val="0000FF"/>
            <w:szCs w:val="22"/>
            <w:u w:val="single"/>
            <w:lang w:val="en-US" w:eastAsia="en-US" w:bidi="fa-IR"/>
          </w:rPr>
          <w:t>http://pab.journals.pnu.ac.ir/article_3789.html</w:t>
        </w:r>
      </w:hyperlink>
      <w:r w:rsidRPr="00D14A39">
        <w:rPr>
          <w:rFonts w:eastAsia="Arial Unicode MS" w:cs="Arial"/>
          <w:szCs w:val="22"/>
          <w:lang w:val="en-US" w:eastAsia="en-US" w:bidi="fa-IR"/>
        </w:rPr>
        <w:t xml:space="preserve"> </w:t>
      </w:r>
    </w:p>
    <w:p w:rsidR="00EE35B1" w:rsidRPr="00BD5971" w:rsidRDefault="00EE35B1" w:rsidP="00683C5A">
      <w:pPr>
        <w:spacing w:after="120" w:line="288" w:lineRule="auto"/>
        <w:ind w:left="448" w:hanging="448"/>
        <w:jc w:val="both"/>
        <w:rPr>
          <w:rFonts w:cs="Arial"/>
          <w:szCs w:val="22"/>
          <w:u w:val="single"/>
          <w:lang w:val="en-US" w:eastAsia="en-US" w:bidi="fa-IR"/>
        </w:rPr>
      </w:pPr>
      <w:r w:rsidRPr="00BD5971">
        <w:rPr>
          <w:rFonts w:cs="Arial"/>
          <w:b/>
          <w:bCs/>
          <w:szCs w:val="22"/>
          <w:lang w:val="en-US" w:eastAsia="en-US" w:bidi="fa-IR"/>
        </w:rPr>
        <w:t>Ghaderi, S.</w:t>
      </w:r>
      <w:r w:rsidRPr="00BD5971">
        <w:rPr>
          <w:rFonts w:cs="Arial"/>
          <w:szCs w:val="22"/>
          <w:lang w:val="en-US" w:eastAsia="en-US" w:bidi="fa-IR"/>
        </w:rPr>
        <w:t xml:space="preserve"> (2016.). Hampāyegiye tabiʔi va tasādofi dar zabāne Fārsi [Natural and accidental coordination in Persian]. </w:t>
      </w:r>
      <w:r w:rsidRPr="00BD5971">
        <w:rPr>
          <w:rFonts w:cs="Arial"/>
          <w:i/>
          <w:iCs/>
          <w:szCs w:val="22"/>
          <w:lang w:val="en-US" w:eastAsia="en-US" w:bidi="fa-IR"/>
        </w:rPr>
        <w:t xml:space="preserve">Pažuhešhāye Zābānšenāsiye Tatbiqi [Journal of Comparative Linguistic Researches], 6 </w:t>
      </w:r>
      <w:r w:rsidRPr="00BD5971">
        <w:rPr>
          <w:rFonts w:cs="Arial"/>
          <w:szCs w:val="22"/>
          <w:lang w:val="en-US" w:eastAsia="en-US" w:bidi="fa-IR"/>
        </w:rPr>
        <w:t>(11), 19-33. doi: </w:t>
      </w:r>
      <w:hyperlink r:id="rId26" w:history="1">
        <w:r w:rsidRPr="00BD5971">
          <w:rPr>
            <w:rStyle w:val="Hyperlink"/>
            <w:rFonts w:cs="Arial"/>
            <w:szCs w:val="22"/>
            <w:lang w:val="en-US" w:eastAsia="en-US" w:bidi="fa-IR"/>
          </w:rPr>
          <w:t>10.22084/RJHLL.2016.1520</w:t>
        </w:r>
      </w:hyperlink>
    </w:p>
    <w:p w:rsidR="00597D62" w:rsidRPr="007F35C2" w:rsidRDefault="00597D62" w:rsidP="00683C5A">
      <w:pPr>
        <w:spacing w:after="120" w:line="288" w:lineRule="auto"/>
        <w:ind w:left="448" w:hanging="448"/>
        <w:jc w:val="both"/>
        <w:rPr>
          <w:rFonts w:cs="Arial"/>
          <w:szCs w:val="22"/>
          <w:rtl/>
          <w:lang w:val="en-US"/>
        </w:rPr>
      </w:pPr>
      <w:r w:rsidRPr="007F35C2">
        <w:rPr>
          <w:rFonts w:cs="Arial"/>
          <w:b/>
          <w:bCs/>
          <w:szCs w:val="22"/>
          <w:lang w:val="en-US"/>
        </w:rPr>
        <w:t>Ghaderi, S.</w:t>
      </w:r>
      <w:r w:rsidRPr="007F35C2">
        <w:rPr>
          <w:rFonts w:cs="Arial"/>
          <w:szCs w:val="22"/>
          <w:lang w:val="en-US"/>
        </w:rPr>
        <w:t xml:space="preserve">, </w:t>
      </w:r>
      <w:r w:rsidRPr="007F35C2">
        <w:rPr>
          <w:rFonts w:cs="Arial"/>
          <w:szCs w:val="22"/>
          <w:lang w:val="en-US" w:eastAsia="en-US" w:bidi="fa-IR"/>
        </w:rPr>
        <w:t>Amouzadeh</w:t>
      </w:r>
      <w:r w:rsidRPr="007F35C2">
        <w:rPr>
          <w:rFonts w:cs="Arial"/>
          <w:szCs w:val="22"/>
          <w:lang w:val="en-US"/>
        </w:rPr>
        <w:t xml:space="preserve">, M., &amp; </w:t>
      </w:r>
      <w:r w:rsidRPr="007F35C2">
        <w:rPr>
          <w:rFonts w:cs="Arial"/>
          <w:szCs w:val="22"/>
          <w:lang w:eastAsia="en-US" w:bidi="fa-IR"/>
        </w:rPr>
        <w:t>Tavangar</w:t>
      </w:r>
      <w:r w:rsidRPr="007F35C2">
        <w:rPr>
          <w:rFonts w:cs="Arial"/>
          <w:szCs w:val="22"/>
          <w:lang w:val="en-US"/>
        </w:rPr>
        <w:t xml:space="preserve">, M. (2016.). </w:t>
      </w:r>
      <w:bookmarkEnd w:id="2"/>
      <w:r w:rsidRPr="007F35C2">
        <w:rPr>
          <w:rFonts w:cs="Arial"/>
          <w:szCs w:val="22"/>
          <w:lang w:val="en-US"/>
        </w:rPr>
        <w:t xml:space="preserve">Zabānšenāsiye šenāxti: Olguye šenāxtiye češm dar ababiyāte Bustāne Saɂdi [Cognitive Linguistics: A cognitive model of </w:t>
      </w:r>
      <w:r w:rsidRPr="007F35C2">
        <w:rPr>
          <w:rFonts w:cs="Arial"/>
          <w:i/>
          <w:iCs/>
          <w:szCs w:val="22"/>
          <w:lang w:val="en-US"/>
        </w:rPr>
        <w:t>češm</w:t>
      </w:r>
      <w:r w:rsidRPr="007F35C2">
        <w:rPr>
          <w:rFonts w:cs="Arial"/>
          <w:szCs w:val="22"/>
          <w:lang w:val="en-US"/>
        </w:rPr>
        <w:t xml:space="preserve"> ‘eye’ in Sa’di’s Bustan].  </w:t>
      </w:r>
      <w:r w:rsidRPr="007F35C2">
        <w:rPr>
          <w:rFonts w:cs="Arial"/>
          <w:i/>
          <w:iCs/>
          <w:szCs w:val="22"/>
          <w:lang w:val="en-US"/>
        </w:rPr>
        <w:t>Adab Pazhuhi, 1</w:t>
      </w:r>
      <w:r w:rsidRPr="007F35C2">
        <w:rPr>
          <w:rFonts w:cs="Arial"/>
          <w:szCs w:val="22"/>
          <w:lang w:val="en-US"/>
        </w:rPr>
        <w:t xml:space="preserve"> (1), 71-95.  </w:t>
      </w:r>
      <w:hyperlink r:id="rId27" w:history="1">
        <w:r w:rsidRPr="00BD5971">
          <w:rPr>
            <w:rFonts w:cs="Arial"/>
            <w:color w:val="0000FF" w:themeColor="hyperlink"/>
            <w:szCs w:val="22"/>
            <w:u w:val="single"/>
            <w:lang w:val="en-US"/>
          </w:rPr>
          <w:t>https://zaban.guilan.ac.ir/article_1841.html</w:t>
        </w:r>
      </w:hyperlink>
      <w:r w:rsidRPr="007F35C2">
        <w:rPr>
          <w:rFonts w:cs="Arial"/>
          <w:szCs w:val="22"/>
          <w:lang w:val="en-US"/>
        </w:rPr>
        <w:t xml:space="preserve"> </w:t>
      </w:r>
    </w:p>
    <w:p w:rsidR="00852BB9" w:rsidRPr="00BD5971" w:rsidRDefault="00852BB9" w:rsidP="00683C5A">
      <w:pPr>
        <w:spacing w:after="120" w:line="288" w:lineRule="auto"/>
        <w:ind w:left="448" w:hanging="448"/>
        <w:jc w:val="both"/>
        <w:rPr>
          <w:rFonts w:cs="Arial"/>
          <w:szCs w:val="22"/>
          <w:lang w:val="en-US"/>
        </w:rPr>
      </w:pPr>
      <w:r w:rsidRPr="00BD5971">
        <w:rPr>
          <w:rFonts w:cs="Arial"/>
          <w:b/>
          <w:bCs/>
          <w:szCs w:val="22"/>
          <w:lang w:val="en-US"/>
        </w:rPr>
        <w:t>Ghaderi, S.,</w:t>
      </w:r>
      <w:r w:rsidRPr="00BD5971">
        <w:rPr>
          <w:rFonts w:cs="Arial"/>
          <w:szCs w:val="22"/>
          <w:lang w:val="en-US"/>
        </w:rPr>
        <w:t xml:space="preserve"> &amp; </w:t>
      </w:r>
      <w:r w:rsidRPr="00BD5971">
        <w:rPr>
          <w:rFonts w:cs="Arial"/>
          <w:szCs w:val="22"/>
          <w:lang w:val="en-US" w:eastAsia="en-US" w:bidi="fa-IR"/>
        </w:rPr>
        <w:t>Amouzadeh</w:t>
      </w:r>
      <w:r w:rsidRPr="00BD5971">
        <w:rPr>
          <w:rFonts w:cs="Arial"/>
          <w:szCs w:val="22"/>
          <w:lang w:val="en-US"/>
        </w:rPr>
        <w:t xml:space="preserve">, M. (2017-2018). ʔozvgiri dar dasture kalām: rāhkāri barāye mosāleheye dasture ǰomle va </w:t>
      </w:r>
      <w:r w:rsidRPr="00BD5971">
        <w:rPr>
          <w:rFonts w:cs="Arial"/>
          <w:szCs w:val="22"/>
          <w:lang w:eastAsia="en-US" w:bidi="fa-IR"/>
        </w:rPr>
        <w:t>dasture</w:t>
      </w:r>
      <w:r w:rsidRPr="00BD5971">
        <w:rPr>
          <w:rFonts w:cs="Arial"/>
          <w:szCs w:val="22"/>
          <w:lang w:val="en-US"/>
        </w:rPr>
        <w:t xml:space="preserve"> moʔtareze [Cooptation in Discourse Grammar: A reconciliation process between Sentence Grammar and Thetical Grammar]. </w:t>
      </w:r>
      <w:r w:rsidRPr="00BD5971">
        <w:rPr>
          <w:rFonts w:cs="Arial"/>
          <w:i/>
          <w:iCs/>
          <w:szCs w:val="22"/>
          <w:lang w:val="en-US"/>
        </w:rPr>
        <w:t>Zabān o Zabānšenāsi [Language and Linguistics], 13</w:t>
      </w:r>
      <w:r w:rsidRPr="00BD5971">
        <w:rPr>
          <w:rFonts w:cs="Arial"/>
          <w:szCs w:val="22"/>
          <w:lang w:val="en-US"/>
        </w:rPr>
        <w:t xml:space="preserve"> (26), 1-18.</w:t>
      </w:r>
      <w:r w:rsidR="00C1757B" w:rsidRPr="00BD5971">
        <w:rPr>
          <w:rFonts w:cs="Arial"/>
          <w:szCs w:val="22"/>
          <w:lang w:val="en-US"/>
        </w:rPr>
        <w:t xml:space="preserve"> </w:t>
      </w:r>
      <w:hyperlink r:id="rId28" w:history="1">
        <w:r w:rsidRPr="00BD5971">
          <w:rPr>
            <w:rStyle w:val="Hyperlink"/>
            <w:rFonts w:cs="Arial"/>
            <w:szCs w:val="22"/>
            <w:lang w:val="en-US"/>
          </w:rPr>
          <w:t>https://lsi-linguistics.ihcs.ac.ir/article_3199.html?lang=en</w:t>
        </w:r>
      </w:hyperlink>
    </w:p>
    <w:p w:rsidR="00FA4BF7" w:rsidRPr="00BD5971" w:rsidRDefault="00FA4BF7" w:rsidP="005A75E4">
      <w:pPr>
        <w:spacing w:after="120" w:line="288" w:lineRule="auto"/>
        <w:ind w:left="448" w:hanging="448"/>
        <w:jc w:val="both"/>
        <w:rPr>
          <w:rFonts w:cs="Arial"/>
          <w:szCs w:val="22"/>
          <w:lang w:val="en-US" w:eastAsia="en-US" w:bidi="fa-IR"/>
        </w:rPr>
      </w:pPr>
      <w:bookmarkStart w:id="3" w:name="Ghaderi2021"/>
      <w:bookmarkStart w:id="4" w:name="RezaiGhaderi2019"/>
      <w:r w:rsidRPr="00BD5971">
        <w:rPr>
          <w:rFonts w:cs="Arial"/>
          <w:szCs w:val="22"/>
          <w:lang w:val="en-US" w:eastAsia="en-US" w:bidi="fa-IR"/>
        </w:rPr>
        <w:t xml:space="preserve">Rezai, V. &amp; </w:t>
      </w:r>
      <w:r w:rsidRPr="00BD5971">
        <w:rPr>
          <w:rFonts w:cs="Arial"/>
          <w:b/>
          <w:bCs/>
          <w:szCs w:val="22"/>
          <w:lang w:val="en-US" w:eastAsia="en-US" w:bidi="fa-IR"/>
        </w:rPr>
        <w:t>Ghaderi, S.</w:t>
      </w:r>
      <w:r w:rsidRPr="00BD5971">
        <w:rPr>
          <w:rFonts w:cs="Arial"/>
          <w:szCs w:val="22"/>
          <w:lang w:val="en-US" w:eastAsia="en-US" w:bidi="fa-IR"/>
        </w:rPr>
        <w:t xml:space="preserve"> (2018). Tahlile naqšgerā az kārbordhāye harfe ezāfeye </w:t>
      </w:r>
      <w:r w:rsidRPr="00BD5971">
        <w:rPr>
          <w:rFonts w:cs="Arial"/>
          <w:i/>
          <w:iCs/>
          <w:szCs w:val="22"/>
          <w:lang w:val="en-US" w:eastAsia="en-US" w:bidi="fa-IR"/>
        </w:rPr>
        <w:t>bā</w:t>
      </w:r>
      <w:r w:rsidRPr="00BD5971">
        <w:rPr>
          <w:rFonts w:cs="Arial"/>
          <w:szCs w:val="22"/>
          <w:lang w:val="en-US" w:eastAsia="en-US" w:bidi="fa-IR"/>
        </w:rPr>
        <w:t xml:space="preserve"> dar zabāne Fārsi [A functional analysis of the uses of the preposition </w:t>
      </w:r>
      <w:r w:rsidRPr="00BD5971">
        <w:rPr>
          <w:rFonts w:cs="Arial"/>
          <w:i/>
          <w:iCs/>
          <w:szCs w:val="22"/>
          <w:lang w:val="en-US" w:eastAsia="en-US" w:bidi="fa-IR"/>
        </w:rPr>
        <w:t xml:space="preserve">bā </w:t>
      </w:r>
      <w:r w:rsidRPr="00BD5971">
        <w:rPr>
          <w:rFonts w:cs="Arial"/>
          <w:szCs w:val="22"/>
          <w:lang w:val="en-US" w:eastAsia="en-US" w:bidi="fa-IR"/>
        </w:rPr>
        <w:t xml:space="preserve">‘with’ in Persian]. </w:t>
      </w:r>
      <w:r w:rsidRPr="00BD5971">
        <w:rPr>
          <w:rFonts w:cs="Arial"/>
          <w:i/>
          <w:iCs/>
          <w:szCs w:val="22"/>
          <w:lang w:val="en-US" w:eastAsia="en-US" w:bidi="fa-IR"/>
        </w:rPr>
        <w:t>Motāleɂeye Zabānhā va</w:t>
      </w:r>
      <w:r w:rsidRPr="00BD5971">
        <w:rPr>
          <w:rFonts w:cs="Arial"/>
          <w:szCs w:val="22"/>
          <w:lang w:val="en-US" w:eastAsia="en-US" w:bidi="fa-IR"/>
        </w:rPr>
        <w:t xml:space="preserve"> </w:t>
      </w:r>
      <w:r w:rsidRPr="00BD5971">
        <w:rPr>
          <w:rFonts w:cs="Arial"/>
          <w:i/>
          <w:iCs/>
          <w:szCs w:val="22"/>
          <w:lang w:val="en-US" w:eastAsia="en-US" w:bidi="fa-IR"/>
        </w:rPr>
        <w:t>Guyešhāye Qarbe Irān [Journal of Western Iranian Language and Dialects], 6</w:t>
      </w:r>
      <w:r w:rsidRPr="00BD5971">
        <w:rPr>
          <w:rFonts w:cs="Arial"/>
          <w:szCs w:val="22"/>
          <w:lang w:val="en-US" w:eastAsia="en-US" w:bidi="fa-IR"/>
        </w:rPr>
        <w:t xml:space="preserve"> (23), 37-59. </w:t>
      </w:r>
      <w:r w:rsidR="005A75E4" w:rsidRPr="005A75E4">
        <w:rPr>
          <w:rFonts w:cs="Arial"/>
          <w:color w:val="0000FF" w:themeColor="hyperlink"/>
          <w:szCs w:val="22"/>
          <w:u w:val="single"/>
        </w:rPr>
        <w:t> </w:t>
      </w:r>
      <w:hyperlink r:id="rId29" w:tgtFrame="_blank" w:tooltip="DOR" w:history="1">
        <w:r w:rsidR="005A75E4" w:rsidRPr="005A75E4">
          <w:rPr>
            <w:rStyle w:val="Hyperlink"/>
            <w:rFonts w:cs="Arial"/>
            <w:szCs w:val="22"/>
          </w:rPr>
          <w:t>20.1001.1.23452579.1397.6.23.3.3</w:t>
        </w:r>
      </w:hyperlink>
    </w:p>
    <w:p w:rsidR="00597D62" w:rsidRPr="00D14A39" w:rsidRDefault="00597D62" w:rsidP="00683C5A">
      <w:pPr>
        <w:spacing w:after="120" w:line="288" w:lineRule="auto"/>
        <w:ind w:left="448" w:hanging="448"/>
        <w:jc w:val="both"/>
        <w:rPr>
          <w:rFonts w:eastAsia="Arial Unicode MS" w:cs="Arial"/>
          <w:szCs w:val="22"/>
          <w:lang w:val="en-US" w:eastAsia="en-US" w:bidi="fa-IR"/>
        </w:rPr>
      </w:pPr>
      <w:r w:rsidRPr="00D14A39">
        <w:rPr>
          <w:rFonts w:eastAsia="Arial Unicode MS" w:cs="Arial"/>
          <w:b/>
          <w:bCs/>
          <w:szCs w:val="22"/>
          <w:lang w:val="en-US" w:eastAsia="en-US" w:bidi="fa-IR"/>
        </w:rPr>
        <w:t>Ghaderi, S.,</w:t>
      </w:r>
      <w:r w:rsidRPr="00D14A39">
        <w:rPr>
          <w:rFonts w:eastAsia="Arial Unicode MS" w:cs="Arial"/>
          <w:szCs w:val="22"/>
          <w:lang w:val="en-US" w:eastAsia="en-US" w:bidi="fa-IR"/>
        </w:rPr>
        <w:t xml:space="preserve"> &amp; Amouzadeh, M., (2019). Naqšnamāye goftemāniye </w:t>
      </w:r>
      <w:r w:rsidRPr="00D14A39">
        <w:rPr>
          <w:rFonts w:eastAsia="Arial Unicode MS" w:cs="Arial"/>
          <w:i/>
          <w:iCs/>
          <w:szCs w:val="22"/>
          <w:lang w:val="en-US" w:eastAsia="en-US" w:bidi="fa-IR"/>
        </w:rPr>
        <w:t>ʔāre/bale-na</w:t>
      </w:r>
      <w:r w:rsidRPr="00D14A39">
        <w:rPr>
          <w:rFonts w:eastAsia="Arial Unicode MS" w:cs="Arial"/>
          <w:szCs w:val="22"/>
          <w:lang w:val="en-US" w:eastAsia="en-US" w:bidi="fa-IR"/>
        </w:rPr>
        <w:t xml:space="preserve"> dar zabāne Fārsi [The discourse marker of </w:t>
      </w:r>
      <w:r w:rsidRPr="00D14A39">
        <w:rPr>
          <w:rFonts w:eastAsia="Arial Unicode MS" w:cs="Arial"/>
          <w:i/>
          <w:iCs/>
          <w:szCs w:val="22"/>
          <w:lang w:val="en-US" w:eastAsia="en-US" w:bidi="fa-IR"/>
        </w:rPr>
        <w:t>ʔāre/bale-na</w:t>
      </w:r>
      <w:r w:rsidRPr="00D14A39">
        <w:rPr>
          <w:rFonts w:eastAsia="Arial Unicode MS" w:cs="Arial"/>
          <w:szCs w:val="22"/>
          <w:lang w:val="en-US" w:eastAsia="en-US" w:bidi="fa-IR"/>
        </w:rPr>
        <w:t xml:space="preserve"> ‘yes-no’ in Persian]. </w:t>
      </w:r>
      <w:r w:rsidRPr="00D14A39">
        <w:rPr>
          <w:rFonts w:eastAsia="Arial Unicode MS" w:cs="Arial"/>
          <w:i/>
          <w:iCs/>
          <w:szCs w:val="22"/>
          <w:lang w:val="en-US" w:eastAsia="en-US" w:bidi="fa-IR"/>
        </w:rPr>
        <w:t xml:space="preserve">Pažuhešhāye </w:t>
      </w:r>
      <w:r w:rsidRPr="00D14A39">
        <w:rPr>
          <w:rFonts w:eastAsia="Arial Unicode MS" w:cs="Arial"/>
          <w:i/>
          <w:iCs/>
          <w:szCs w:val="22"/>
          <w:lang w:val="en-US" w:eastAsia="en-US" w:bidi="fa-IR"/>
        </w:rPr>
        <w:lastRenderedPageBreak/>
        <w:t>Zabānšenāsiye Tatbiqi [Journal of Comparative Linguistic Researches]</w:t>
      </w:r>
      <w:r w:rsidRPr="00D14A39">
        <w:rPr>
          <w:rFonts w:eastAsia="Arial Unicode MS" w:cs="Arial"/>
          <w:szCs w:val="22"/>
          <w:lang w:val="en-US" w:eastAsia="en-US" w:bidi="fa-IR"/>
        </w:rPr>
        <w:t xml:space="preserve"> </w:t>
      </w:r>
      <w:r w:rsidRPr="00D14A39">
        <w:rPr>
          <w:rFonts w:eastAsia="Arial Unicode MS" w:cs="Arial"/>
          <w:i/>
          <w:iCs/>
          <w:szCs w:val="22"/>
          <w:lang w:val="en-US" w:eastAsia="en-US" w:bidi="fa-IR"/>
        </w:rPr>
        <w:t>9</w:t>
      </w:r>
      <w:r w:rsidRPr="00D14A39">
        <w:rPr>
          <w:rFonts w:eastAsia="Arial Unicode MS" w:cs="Arial"/>
          <w:szCs w:val="22"/>
          <w:lang w:val="en-US" w:eastAsia="en-US" w:bidi="fa-IR"/>
        </w:rPr>
        <w:t>(18), 65-91. doi: </w:t>
      </w:r>
      <w:hyperlink r:id="rId30" w:history="1">
        <w:r w:rsidRPr="00BD5971">
          <w:rPr>
            <w:rFonts w:eastAsia="Arial Unicode MS" w:cs="Arial"/>
            <w:color w:val="0000FF"/>
            <w:szCs w:val="22"/>
            <w:u w:val="single"/>
            <w:lang w:val="en-US" w:eastAsia="en-US" w:bidi="fa-IR"/>
          </w:rPr>
          <w:t>10.22084/RJHLL.2018.17038.1855</w:t>
        </w:r>
      </w:hyperlink>
    </w:p>
    <w:bookmarkEnd w:id="3"/>
    <w:bookmarkEnd w:id="4"/>
    <w:p w:rsidR="00852BB9" w:rsidRPr="00BD5971" w:rsidRDefault="00852BB9" w:rsidP="00683C5A">
      <w:pPr>
        <w:spacing w:after="120" w:line="288" w:lineRule="auto"/>
        <w:ind w:left="448" w:hanging="448"/>
        <w:jc w:val="both"/>
        <w:rPr>
          <w:rFonts w:cs="Arial"/>
          <w:color w:val="0000FF" w:themeColor="hyperlink"/>
          <w:szCs w:val="22"/>
          <w:u w:val="single"/>
        </w:rPr>
      </w:pPr>
      <w:r w:rsidRPr="00BD5971">
        <w:rPr>
          <w:rFonts w:cs="Arial"/>
          <w:b/>
          <w:bCs/>
          <w:szCs w:val="22"/>
          <w:lang w:val="en-US"/>
        </w:rPr>
        <w:t>Ghaderi, S.</w:t>
      </w:r>
      <w:r w:rsidRPr="00BD5971">
        <w:rPr>
          <w:rFonts w:cs="Arial"/>
          <w:szCs w:val="22"/>
          <w:lang w:val="en-US"/>
        </w:rPr>
        <w:t xml:space="preserve"> (2022). </w:t>
      </w:r>
      <w:r w:rsidR="00245CEA" w:rsidRPr="00BD5971">
        <w:rPr>
          <w:rFonts w:cs="Arial"/>
          <w:szCs w:val="22"/>
          <w:lang w:val="en-US" w:eastAsia="en-US" w:bidi="fa-IR"/>
        </w:rPr>
        <w:t>Barres</w:t>
      </w:r>
      <w:r w:rsidR="00E4430A" w:rsidRPr="00BD5971">
        <w:rPr>
          <w:rFonts w:cs="Arial"/>
          <w:szCs w:val="22"/>
          <w:lang w:val="en-US" w:eastAsia="en-US" w:bidi="fa-IR"/>
        </w:rPr>
        <w:t>y</w:t>
      </w:r>
      <w:r w:rsidR="00245CEA" w:rsidRPr="00BD5971">
        <w:rPr>
          <w:rFonts w:cs="Arial"/>
          <w:szCs w:val="22"/>
          <w:lang w:val="en-US" w:eastAsia="en-US" w:bidi="fa-IR"/>
        </w:rPr>
        <w:t>e</w:t>
      </w:r>
      <w:r w:rsidR="00245CEA" w:rsidRPr="00BD5971">
        <w:rPr>
          <w:rFonts w:cs="Arial"/>
          <w:szCs w:val="22"/>
          <w:lang w:val="en-US"/>
        </w:rPr>
        <w:t xml:space="preserve"> s</w:t>
      </w:r>
      <w:r w:rsidR="00E4430A" w:rsidRPr="00BD5971">
        <w:rPr>
          <w:rFonts w:cs="Arial"/>
          <w:szCs w:val="22"/>
          <w:lang w:val="en-US"/>
        </w:rPr>
        <w:t>ā</w:t>
      </w:r>
      <w:r w:rsidR="00245CEA" w:rsidRPr="00BD5971">
        <w:rPr>
          <w:rFonts w:cs="Arial"/>
          <w:szCs w:val="22"/>
          <w:lang w:val="en-US"/>
        </w:rPr>
        <w:t>xti va k</w:t>
      </w:r>
      <w:r w:rsidR="00E4430A" w:rsidRPr="00BD5971">
        <w:rPr>
          <w:rFonts w:cs="Arial"/>
          <w:szCs w:val="22"/>
          <w:lang w:val="en-US"/>
        </w:rPr>
        <w:t>ā</w:t>
      </w:r>
      <w:r w:rsidR="00245CEA" w:rsidRPr="00BD5971">
        <w:rPr>
          <w:rFonts w:cs="Arial"/>
          <w:szCs w:val="22"/>
          <w:lang w:val="en-US"/>
        </w:rPr>
        <w:t>rbord</w:t>
      </w:r>
      <w:r w:rsidR="00E4430A" w:rsidRPr="00BD5971">
        <w:rPr>
          <w:rFonts w:cs="Arial"/>
          <w:szCs w:val="22"/>
          <w:lang w:val="en-US"/>
        </w:rPr>
        <w:t>š</w:t>
      </w:r>
      <w:r w:rsidR="00245CEA" w:rsidRPr="00BD5971">
        <w:rPr>
          <w:rFonts w:cs="Arial"/>
          <w:szCs w:val="22"/>
          <w:lang w:val="en-US"/>
        </w:rPr>
        <w:t>en</w:t>
      </w:r>
      <w:r w:rsidR="00E4430A" w:rsidRPr="00BD5971">
        <w:rPr>
          <w:rFonts w:cs="Arial"/>
          <w:szCs w:val="22"/>
          <w:lang w:val="en-US"/>
        </w:rPr>
        <w:t>ā</w:t>
      </w:r>
      <w:r w:rsidR="00245CEA" w:rsidRPr="00BD5971">
        <w:rPr>
          <w:rFonts w:cs="Arial"/>
          <w:szCs w:val="22"/>
          <w:lang w:val="en-US"/>
        </w:rPr>
        <w:t>s</w:t>
      </w:r>
      <w:r w:rsidR="00E4430A" w:rsidRPr="00BD5971">
        <w:rPr>
          <w:rFonts w:cs="Arial"/>
          <w:szCs w:val="22"/>
          <w:lang w:val="en-US"/>
        </w:rPr>
        <w:t>ye</w:t>
      </w:r>
      <w:r w:rsidR="00245CEA" w:rsidRPr="00BD5971">
        <w:rPr>
          <w:rFonts w:cs="Arial"/>
          <w:szCs w:val="22"/>
          <w:lang w:val="en-US"/>
        </w:rPr>
        <w:t xml:space="preserve"> </w:t>
      </w:r>
      <w:r w:rsidR="00E4430A" w:rsidRPr="00BD5971">
        <w:rPr>
          <w:rFonts w:cs="Arial"/>
          <w:szCs w:val="22"/>
          <w:lang w:val="en-US"/>
        </w:rPr>
        <w:t>ǰ</w:t>
      </w:r>
      <w:r w:rsidR="00245CEA" w:rsidRPr="00BD5971">
        <w:rPr>
          <w:rFonts w:cs="Arial"/>
          <w:szCs w:val="22"/>
          <w:lang w:val="en-US"/>
        </w:rPr>
        <w:t>omal</w:t>
      </w:r>
      <w:r w:rsidR="00E4430A" w:rsidRPr="00BD5971">
        <w:rPr>
          <w:rFonts w:cs="Arial"/>
          <w:szCs w:val="22"/>
          <w:lang w:val="en-US"/>
        </w:rPr>
        <w:t>ā</w:t>
      </w:r>
      <w:r w:rsidR="00245CEA" w:rsidRPr="00BD5971">
        <w:rPr>
          <w:rFonts w:cs="Arial"/>
          <w:szCs w:val="22"/>
          <w:lang w:val="en-US"/>
        </w:rPr>
        <w:t>te porse</w:t>
      </w:r>
      <w:r w:rsidR="00E4430A" w:rsidRPr="00BD5971">
        <w:rPr>
          <w:rFonts w:cs="Arial"/>
          <w:szCs w:val="22"/>
          <w:lang w:val="en-US"/>
        </w:rPr>
        <w:t>š</w:t>
      </w:r>
      <w:r w:rsidR="00245CEA" w:rsidRPr="00BD5971">
        <w:rPr>
          <w:rFonts w:cs="Arial"/>
          <w:szCs w:val="22"/>
          <w:lang w:val="en-US"/>
        </w:rPr>
        <w:t>i</w:t>
      </w:r>
      <w:r w:rsidR="00220853" w:rsidRPr="00BD5971">
        <w:rPr>
          <w:rFonts w:cs="Arial"/>
          <w:szCs w:val="22"/>
          <w:lang w:val="en-US"/>
        </w:rPr>
        <w:t>ye</w:t>
      </w:r>
      <w:r w:rsidR="00245CEA" w:rsidRPr="00BD5971">
        <w:rPr>
          <w:rFonts w:cs="Arial"/>
          <w:szCs w:val="22"/>
          <w:lang w:val="en-US"/>
        </w:rPr>
        <w:t xml:space="preserve"> </w:t>
      </w:r>
      <w:r w:rsidR="00E4430A" w:rsidRPr="00BD5971">
        <w:rPr>
          <w:rFonts w:cs="Arial"/>
          <w:szCs w:val="22"/>
          <w:lang w:val="en-US"/>
        </w:rPr>
        <w:t>ǰ</w:t>
      </w:r>
      <w:r w:rsidR="00245CEA" w:rsidRPr="00BD5971">
        <w:rPr>
          <w:rFonts w:cs="Arial"/>
          <w:szCs w:val="22"/>
          <w:lang w:val="en-US"/>
        </w:rPr>
        <w:t>ehatmand dar mok</w:t>
      </w:r>
      <w:r w:rsidR="00E4430A" w:rsidRPr="00BD5971">
        <w:rPr>
          <w:rFonts w:cs="Arial"/>
          <w:szCs w:val="22"/>
          <w:lang w:val="en-US"/>
        </w:rPr>
        <w:t>ā</w:t>
      </w:r>
      <w:r w:rsidR="00245CEA" w:rsidRPr="00BD5971">
        <w:rPr>
          <w:rFonts w:cs="Arial"/>
          <w:szCs w:val="22"/>
          <w:lang w:val="en-US"/>
        </w:rPr>
        <w:t>lem</w:t>
      </w:r>
      <w:r w:rsidR="00E4430A" w:rsidRPr="00BD5971">
        <w:rPr>
          <w:rFonts w:cs="Arial"/>
          <w:szCs w:val="22"/>
          <w:lang w:val="en-US"/>
        </w:rPr>
        <w:t>ā</w:t>
      </w:r>
      <w:r w:rsidR="00245CEA" w:rsidRPr="00BD5971">
        <w:rPr>
          <w:rFonts w:cs="Arial"/>
          <w:szCs w:val="22"/>
          <w:lang w:val="en-US"/>
        </w:rPr>
        <w:t>te zab</w:t>
      </w:r>
      <w:r w:rsidR="00E4430A" w:rsidRPr="00BD5971">
        <w:rPr>
          <w:rFonts w:cs="Arial"/>
          <w:szCs w:val="22"/>
          <w:lang w:val="en-US"/>
        </w:rPr>
        <w:t>ā</w:t>
      </w:r>
      <w:r w:rsidR="00245CEA" w:rsidRPr="00BD5971">
        <w:rPr>
          <w:rFonts w:cs="Arial"/>
          <w:szCs w:val="22"/>
          <w:lang w:val="en-US"/>
        </w:rPr>
        <w:t xml:space="preserve">ne </w:t>
      </w:r>
      <w:r w:rsidR="00E4430A" w:rsidRPr="00BD5971">
        <w:rPr>
          <w:rFonts w:cs="Arial"/>
          <w:szCs w:val="22"/>
          <w:lang w:val="en-US"/>
        </w:rPr>
        <w:t>Fā</w:t>
      </w:r>
      <w:r w:rsidR="00245CEA" w:rsidRPr="00BD5971">
        <w:rPr>
          <w:rFonts w:cs="Arial"/>
          <w:szCs w:val="22"/>
          <w:lang w:val="en-US"/>
        </w:rPr>
        <w:t>rsi [</w:t>
      </w:r>
      <w:r w:rsidRPr="00BD5971">
        <w:rPr>
          <w:rFonts w:cs="Arial"/>
          <w:szCs w:val="22"/>
          <w:lang w:val="en-US"/>
        </w:rPr>
        <w:t xml:space="preserve">A </w:t>
      </w:r>
      <w:r w:rsidR="00E67E79" w:rsidRPr="00BD5971">
        <w:rPr>
          <w:rFonts w:cs="Arial"/>
          <w:szCs w:val="22"/>
          <w:lang w:val="en-US"/>
        </w:rPr>
        <w:t>s</w:t>
      </w:r>
      <w:r w:rsidRPr="00BD5971">
        <w:rPr>
          <w:rFonts w:cs="Arial"/>
          <w:szCs w:val="22"/>
          <w:lang w:val="en-US"/>
        </w:rPr>
        <w:t xml:space="preserve">tructural and </w:t>
      </w:r>
      <w:r w:rsidR="00E67E79" w:rsidRPr="00BD5971">
        <w:rPr>
          <w:rFonts w:cs="Arial"/>
          <w:szCs w:val="22"/>
          <w:lang w:val="en-US"/>
        </w:rPr>
        <w:t>p</w:t>
      </w:r>
      <w:r w:rsidRPr="00BD5971">
        <w:rPr>
          <w:rFonts w:cs="Arial"/>
          <w:szCs w:val="22"/>
          <w:lang w:val="en-US"/>
        </w:rPr>
        <w:t xml:space="preserve">ragmatic </w:t>
      </w:r>
      <w:r w:rsidR="00E67E79" w:rsidRPr="00BD5971">
        <w:rPr>
          <w:rFonts w:cs="Arial"/>
          <w:szCs w:val="22"/>
          <w:lang w:val="en-US"/>
        </w:rPr>
        <w:t>i</w:t>
      </w:r>
      <w:r w:rsidRPr="00BD5971">
        <w:rPr>
          <w:rFonts w:cs="Arial"/>
          <w:szCs w:val="22"/>
          <w:lang w:val="en-US"/>
        </w:rPr>
        <w:t xml:space="preserve">nvestigation of </w:t>
      </w:r>
      <w:r w:rsidR="00E67E79" w:rsidRPr="00BD5971">
        <w:rPr>
          <w:rFonts w:cs="Arial"/>
          <w:szCs w:val="22"/>
          <w:lang w:val="en-US"/>
        </w:rPr>
        <w:t>c</w:t>
      </w:r>
      <w:r w:rsidRPr="00BD5971">
        <w:rPr>
          <w:rFonts w:cs="Arial"/>
          <w:szCs w:val="22"/>
          <w:lang w:val="en-US"/>
        </w:rPr>
        <w:t xml:space="preserve">onducive </w:t>
      </w:r>
      <w:r w:rsidR="00E67E79" w:rsidRPr="00BD5971">
        <w:rPr>
          <w:rFonts w:cs="Arial"/>
          <w:szCs w:val="22"/>
          <w:lang w:val="en-US"/>
        </w:rPr>
        <w:t>i</w:t>
      </w:r>
      <w:r w:rsidRPr="00BD5971">
        <w:rPr>
          <w:rFonts w:cs="Arial"/>
          <w:szCs w:val="22"/>
          <w:lang w:val="en-US"/>
        </w:rPr>
        <w:t xml:space="preserve">nterrogatives in </w:t>
      </w:r>
      <w:r w:rsidR="00E67E79" w:rsidRPr="00BD5971">
        <w:rPr>
          <w:rFonts w:cs="Arial"/>
          <w:szCs w:val="22"/>
          <w:lang w:val="en-US"/>
        </w:rPr>
        <w:t>c</w:t>
      </w:r>
      <w:r w:rsidRPr="00BD5971">
        <w:rPr>
          <w:rFonts w:cs="Arial"/>
          <w:szCs w:val="22"/>
          <w:lang w:val="en-US"/>
        </w:rPr>
        <w:t xml:space="preserve">ontemporary Persian </w:t>
      </w:r>
      <w:r w:rsidR="00E67E79" w:rsidRPr="00BD5971">
        <w:rPr>
          <w:rFonts w:cs="Arial"/>
          <w:szCs w:val="22"/>
          <w:lang w:val="en-US"/>
        </w:rPr>
        <w:t>c</w:t>
      </w:r>
      <w:r w:rsidRPr="00BD5971">
        <w:rPr>
          <w:rFonts w:cs="Arial"/>
          <w:szCs w:val="22"/>
          <w:lang w:val="en-US"/>
        </w:rPr>
        <w:t>onversations</w:t>
      </w:r>
      <w:r w:rsidR="00245CEA" w:rsidRPr="00BD5971">
        <w:rPr>
          <w:rFonts w:cs="Arial"/>
          <w:szCs w:val="22"/>
          <w:lang w:val="en-US"/>
        </w:rPr>
        <w:t>]</w:t>
      </w:r>
      <w:r w:rsidRPr="00BD5971">
        <w:rPr>
          <w:rFonts w:cs="Arial"/>
          <w:i/>
          <w:iCs/>
          <w:szCs w:val="22"/>
          <w:lang w:val="en-US"/>
        </w:rPr>
        <w:t>. </w:t>
      </w:r>
      <w:r w:rsidR="00245CEA" w:rsidRPr="00BD5971">
        <w:rPr>
          <w:rFonts w:cs="Arial"/>
          <w:i/>
          <w:iCs/>
          <w:szCs w:val="22"/>
          <w:lang w:val="en-US"/>
        </w:rPr>
        <w:t>Na</w:t>
      </w:r>
      <w:r w:rsidR="00E4430A" w:rsidRPr="00BD5971">
        <w:rPr>
          <w:rFonts w:cs="Arial"/>
          <w:i/>
          <w:iCs/>
          <w:szCs w:val="22"/>
          <w:lang w:val="en-US"/>
        </w:rPr>
        <w:t>š</w:t>
      </w:r>
      <w:r w:rsidR="00245CEA" w:rsidRPr="00BD5971">
        <w:rPr>
          <w:rFonts w:cs="Arial"/>
          <w:i/>
          <w:iCs/>
          <w:szCs w:val="22"/>
          <w:lang w:val="en-US"/>
        </w:rPr>
        <w:t>r</w:t>
      </w:r>
      <w:r w:rsidR="00E4430A" w:rsidRPr="00BD5971">
        <w:rPr>
          <w:rFonts w:cs="Arial"/>
          <w:i/>
          <w:iCs/>
          <w:szCs w:val="22"/>
          <w:lang w:val="en-US"/>
        </w:rPr>
        <w:t>iy</w:t>
      </w:r>
      <w:r w:rsidR="00245CEA" w:rsidRPr="00BD5971">
        <w:rPr>
          <w:rFonts w:cs="Arial"/>
          <w:i/>
          <w:iCs/>
          <w:szCs w:val="22"/>
          <w:lang w:val="en-US"/>
        </w:rPr>
        <w:t>e</w:t>
      </w:r>
      <w:r w:rsidR="00E4430A" w:rsidRPr="00BD5971">
        <w:rPr>
          <w:rFonts w:cs="Arial"/>
          <w:i/>
          <w:iCs/>
          <w:szCs w:val="22"/>
          <w:lang w:val="en-US"/>
        </w:rPr>
        <w:t>y</w:t>
      </w:r>
      <w:r w:rsidR="00245CEA" w:rsidRPr="00BD5971">
        <w:rPr>
          <w:rFonts w:cs="Arial"/>
          <w:i/>
          <w:iCs/>
          <w:szCs w:val="22"/>
          <w:lang w:val="en-US"/>
        </w:rPr>
        <w:t xml:space="preserve">e </w:t>
      </w:r>
      <w:r w:rsidR="00220853" w:rsidRPr="00BD5971">
        <w:rPr>
          <w:rFonts w:cs="Arial"/>
          <w:i/>
          <w:iCs/>
          <w:szCs w:val="22"/>
          <w:lang w:val="en-US"/>
        </w:rPr>
        <w:t>P</w:t>
      </w:r>
      <w:r w:rsidR="00245CEA" w:rsidRPr="00BD5971">
        <w:rPr>
          <w:rFonts w:cs="Arial"/>
          <w:i/>
          <w:iCs/>
          <w:szCs w:val="22"/>
          <w:lang w:val="en-US"/>
        </w:rPr>
        <w:t>a</w:t>
      </w:r>
      <w:r w:rsidR="004B366B" w:rsidRPr="00BD5971">
        <w:rPr>
          <w:rFonts w:cs="Arial"/>
          <w:i/>
          <w:iCs/>
          <w:szCs w:val="22"/>
          <w:lang w:val="en-US"/>
        </w:rPr>
        <w:t>ž</w:t>
      </w:r>
      <w:r w:rsidR="00245CEA" w:rsidRPr="00BD5971">
        <w:rPr>
          <w:rFonts w:cs="Arial"/>
          <w:i/>
          <w:iCs/>
          <w:szCs w:val="22"/>
          <w:lang w:val="en-US"/>
        </w:rPr>
        <w:t>uhe</w:t>
      </w:r>
      <w:r w:rsidR="00E4430A" w:rsidRPr="00BD5971">
        <w:rPr>
          <w:rFonts w:cs="Arial"/>
          <w:i/>
          <w:iCs/>
          <w:szCs w:val="22"/>
          <w:lang w:val="en-US"/>
        </w:rPr>
        <w:t>šh</w:t>
      </w:r>
      <w:r w:rsidR="004B366B" w:rsidRPr="00BD5971">
        <w:rPr>
          <w:rFonts w:cs="Arial"/>
          <w:i/>
          <w:iCs/>
          <w:szCs w:val="22"/>
          <w:lang w:val="en-US"/>
        </w:rPr>
        <w:t>ā</w:t>
      </w:r>
      <w:r w:rsidR="00E4430A" w:rsidRPr="00BD5971">
        <w:rPr>
          <w:rFonts w:cs="Arial"/>
          <w:i/>
          <w:iCs/>
          <w:szCs w:val="22"/>
          <w:lang w:val="en-US"/>
        </w:rPr>
        <w:t>y</w:t>
      </w:r>
      <w:r w:rsidR="00245CEA" w:rsidRPr="00BD5971">
        <w:rPr>
          <w:rFonts w:cs="Arial"/>
          <w:i/>
          <w:iCs/>
          <w:szCs w:val="22"/>
          <w:lang w:val="en-US"/>
        </w:rPr>
        <w:t xml:space="preserve">e </w:t>
      </w:r>
      <w:r w:rsidR="00220853" w:rsidRPr="00BD5971">
        <w:rPr>
          <w:rFonts w:cs="Arial"/>
          <w:i/>
          <w:iCs/>
          <w:szCs w:val="22"/>
          <w:lang w:val="en-US"/>
        </w:rPr>
        <w:t>Z</w:t>
      </w:r>
      <w:r w:rsidR="00245CEA" w:rsidRPr="00BD5971">
        <w:rPr>
          <w:rFonts w:cs="Arial"/>
          <w:i/>
          <w:iCs/>
          <w:szCs w:val="22"/>
          <w:lang w:val="en-US"/>
        </w:rPr>
        <w:t>ab</w:t>
      </w:r>
      <w:r w:rsidR="004B366B" w:rsidRPr="00BD5971">
        <w:rPr>
          <w:rFonts w:cs="Arial"/>
          <w:i/>
          <w:iCs/>
          <w:szCs w:val="22"/>
          <w:lang w:val="en-US"/>
        </w:rPr>
        <w:t>ā</w:t>
      </w:r>
      <w:r w:rsidR="00245CEA" w:rsidRPr="00BD5971">
        <w:rPr>
          <w:rFonts w:cs="Arial"/>
          <w:i/>
          <w:iCs/>
          <w:szCs w:val="22"/>
          <w:lang w:val="en-US"/>
        </w:rPr>
        <w:t>n</w:t>
      </w:r>
      <w:r w:rsidR="00E4430A" w:rsidRPr="00BD5971">
        <w:rPr>
          <w:rFonts w:cs="Arial"/>
          <w:i/>
          <w:iCs/>
          <w:szCs w:val="22"/>
          <w:lang w:val="en-US"/>
        </w:rPr>
        <w:t>š</w:t>
      </w:r>
      <w:r w:rsidR="00245CEA" w:rsidRPr="00BD5971">
        <w:rPr>
          <w:rFonts w:cs="Arial"/>
          <w:i/>
          <w:iCs/>
          <w:szCs w:val="22"/>
          <w:lang w:val="en-US"/>
        </w:rPr>
        <w:t>en</w:t>
      </w:r>
      <w:r w:rsidR="004B366B" w:rsidRPr="00BD5971">
        <w:rPr>
          <w:rFonts w:cs="Arial"/>
          <w:i/>
          <w:iCs/>
          <w:szCs w:val="22"/>
          <w:lang w:val="en-US"/>
        </w:rPr>
        <w:t>ā</w:t>
      </w:r>
      <w:r w:rsidR="00245CEA" w:rsidRPr="00BD5971">
        <w:rPr>
          <w:rFonts w:cs="Arial"/>
          <w:i/>
          <w:iCs/>
          <w:szCs w:val="22"/>
          <w:lang w:val="en-US"/>
        </w:rPr>
        <w:t>si [</w:t>
      </w:r>
      <w:r w:rsidRPr="00BD5971">
        <w:rPr>
          <w:rFonts w:cs="Arial"/>
          <w:i/>
          <w:iCs/>
          <w:szCs w:val="22"/>
          <w:lang w:val="en-US"/>
        </w:rPr>
        <w:t>Journal of Researches in Linguistics</w:t>
      </w:r>
      <w:r w:rsidR="00245CEA" w:rsidRPr="00BD5971">
        <w:rPr>
          <w:rFonts w:cs="Arial"/>
          <w:i/>
          <w:iCs/>
          <w:szCs w:val="22"/>
          <w:lang w:val="en-US"/>
        </w:rPr>
        <w:t>]</w:t>
      </w:r>
      <w:r w:rsidRPr="00BD5971">
        <w:rPr>
          <w:rFonts w:cs="Arial"/>
          <w:szCs w:val="22"/>
          <w:lang w:val="en-US"/>
        </w:rPr>
        <w:t>, </w:t>
      </w:r>
      <w:r w:rsidRPr="00BD5971">
        <w:rPr>
          <w:rFonts w:cs="Arial"/>
          <w:i/>
          <w:iCs/>
          <w:szCs w:val="22"/>
          <w:lang w:val="en-US"/>
        </w:rPr>
        <w:t>14</w:t>
      </w:r>
      <w:r w:rsidRPr="00BD5971">
        <w:rPr>
          <w:rFonts w:cs="Arial"/>
          <w:szCs w:val="22"/>
          <w:lang w:val="en-US"/>
        </w:rPr>
        <w:t>(2), 153-172. doi:</w:t>
      </w:r>
      <w:r w:rsidR="0021659E" w:rsidRPr="00BD5971">
        <w:rPr>
          <w:rFonts w:cs="Arial"/>
          <w:szCs w:val="22"/>
          <w:lang w:val="en-US"/>
        </w:rPr>
        <w:t xml:space="preserve"> </w:t>
      </w:r>
      <w:hyperlink r:id="rId31" w:history="1">
        <w:r w:rsidR="00245CEA" w:rsidRPr="00BD5971">
          <w:rPr>
            <w:rStyle w:val="Hyperlink"/>
            <w:rFonts w:cs="Arial"/>
            <w:szCs w:val="22"/>
          </w:rPr>
          <w:t>10.22108/JRL.2023.137346.1748</w:t>
        </w:r>
      </w:hyperlink>
    </w:p>
    <w:p w:rsidR="00B77574" w:rsidRPr="00F921B6" w:rsidRDefault="00B77574" w:rsidP="00F921B6">
      <w:pPr>
        <w:pStyle w:val="ListParagraph"/>
        <w:autoSpaceDE w:val="0"/>
        <w:autoSpaceDN w:val="0"/>
        <w:adjustRightInd w:val="0"/>
        <w:spacing w:line="288" w:lineRule="auto"/>
        <w:ind w:left="426"/>
        <w:rPr>
          <w:rFonts w:cs="Arial"/>
          <w:sz w:val="12"/>
          <w:szCs w:val="12"/>
          <w:lang w:val="en-GB"/>
        </w:rPr>
      </w:pPr>
    </w:p>
    <w:p w:rsidR="00B77574" w:rsidRDefault="00B77574" w:rsidP="00B77574">
      <w:pPr>
        <w:spacing w:line="288" w:lineRule="auto"/>
        <w:ind w:left="450" w:hanging="450"/>
        <w:jc w:val="both"/>
        <w:rPr>
          <w:rFonts w:cs="Arial"/>
          <w:b/>
          <w:bCs/>
          <w:i/>
          <w:iCs/>
          <w:szCs w:val="22"/>
          <w:lang w:val="en-US" w:bidi="fa-IR"/>
        </w:rPr>
      </w:pPr>
      <w:r w:rsidRPr="00BD5971">
        <w:rPr>
          <w:rFonts w:cs="Arial"/>
          <w:b/>
          <w:bCs/>
          <w:i/>
          <w:iCs/>
          <w:szCs w:val="22"/>
          <w:lang w:val="en-US" w:bidi="fa-IR"/>
        </w:rPr>
        <w:sym w:font="Wingdings" w:char="F0D8"/>
      </w:r>
      <w:r w:rsidRPr="00BD5971">
        <w:rPr>
          <w:rFonts w:cs="Arial"/>
          <w:b/>
          <w:bCs/>
          <w:i/>
          <w:iCs/>
          <w:szCs w:val="22"/>
          <w:lang w:val="en-US" w:bidi="fa-IR"/>
        </w:rPr>
        <w:t xml:space="preserve"> “Book”</w:t>
      </w:r>
    </w:p>
    <w:p w:rsidR="00CB0075" w:rsidRPr="00F921B6" w:rsidRDefault="00CB0075" w:rsidP="00F921B6">
      <w:pPr>
        <w:pStyle w:val="ListParagraph"/>
        <w:autoSpaceDE w:val="0"/>
        <w:autoSpaceDN w:val="0"/>
        <w:adjustRightInd w:val="0"/>
        <w:spacing w:line="288" w:lineRule="auto"/>
        <w:ind w:left="426"/>
        <w:rPr>
          <w:rFonts w:cs="Arial"/>
          <w:sz w:val="12"/>
          <w:szCs w:val="12"/>
          <w:rtl/>
          <w:lang w:val="en-GB"/>
        </w:rPr>
      </w:pPr>
    </w:p>
    <w:p w:rsidR="00B77574" w:rsidRPr="00BD5971" w:rsidRDefault="00B77574" w:rsidP="00B77574">
      <w:pPr>
        <w:spacing w:line="288" w:lineRule="auto"/>
        <w:ind w:left="450" w:hanging="450"/>
        <w:jc w:val="both"/>
        <w:rPr>
          <w:rFonts w:cs="Arial"/>
          <w:szCs w:val="22"/>
          <w:lang w:val="en-US" w:eastAsia="en-US" w:bidi="fa-IR"/>
        </w:rPr>
      </w:pPr>
      <w:r w:rsidRPr="00BD5971">
        <w:rPr>
          <w:rFonts w:cs="Arial"/>
          <w:b/>
          <w:bCs/>
          <w:szCs w:val="22"/>
          <w:lang w:val="en-US" w:eastAsia="en-US" w:bidi="fa-IR"/>
        </w:rPr>
        <w:t>Ghaderi, S.</w:t>
      </w:r>
      <w:r w:rsidRPr="00BD5971">
        <w:rPr>
          <w:rFonts w:cs="Arial"/>
          <w:szCs w:val="22"/>
          <w:lang w:val="en-US" w:eastAsia="en-US" w:bidi="fa-IR"/>
        </w:rPr>
        <w:t xml:space="preserve"> (2023). </w:t>
      </w:r>
      <w:r w:rsidRPr="00BD5971">
        <w:rPr>
          <w:rFonts w:cs="Arial"/>
          <w:i/>
          <w:iCs/>
          <w:szCs w:val="22"/>
          <w:lang w:val="en-US" w:eastAsia="en-US" w:bidi="fa-IR"/>
        </w:rPr>
        <w:t xml:space="preserve">Englisi Rā āsān Biyāmuzim </w:t>
      </w:r>
      <w:r w:rsidRPr="00BD5971">
        <w:rPr>
          <w:rFonts w:cs="Arial"/>
          <w:szCs w:val="22"/>
          <w:lang w:val="en-US" w:eastAsia="en-US" w:bidi="fa-IR"/>
        </w:rPr>
        <w:t>[Let’s learn English easily]. Najafabad: Mehr-e Zahrā.[Book]</w:t>
      </w:r>
      <w:r w:rsidRPr="00BD5971">
        <w:rPr>
          <w:rFonts w:cs="Arial"/>
          <w:szCs w:val="22"/>
        </w:rPr>
        <w:t xml:space="preserve"> </w:t>
      </w:r>
      <w:hyperlink r:id="rId32" w:history="1">
        <w:r w:rsidRPr="00BD5971">
          <w:rPr>
            <w:rStyle w:val="Hyperlink"/>
            <w:rFonts w:cs="Arial"/>
            <w:szCs w:val="22"/>
            <w:lang w:val="en-US" w:eastAsia="en-US" w:bidi="fa-IR"/>
          </w:rPr>
          <w:t>https://ketab.ir/book/e30474ae-9033-4e50-a930-971204295f3d</w:t>
        </w:r>
      </w:hyperlink>
    </w:p>
    <w:p w:rsidR="00B77574" w:rsidRPr="00F921B6" w:rsidRDefault="00B77574" w:rsidP="00F921B6">
      <w:pPr>
        <w:pStyle w:val="ListParagraph"/>
        <w:autoSpaceDE w:val="0"/>
        <w:autoSpaceDN w:val="0"/>
        <w:adjustRightInd w:val="0"/>
        <w:spacing w:line="288" w:lineRule="auto"/>
        <w:ind w:left="426"/>
        <w:rPr>
          <w:rFonts w:cs="Arial"/>
          <w:sz w:val="12"/>
          <w:szCs w:val="12"/>
          <w:lang w:val="en-GB"/>
        </w:rPr>
      </w:pPr>
    </w:p>
    <w:p w:rsidR="00AA1EA4" w:rsidRDefault="007A1D06" w:rsidP="003A69E1">
      <w:pPr>
        <w:autoSpaceDE w:val="0"/>
        <w:autoSpaceDN w:val="0"/>
        <w:adjustRightInd w:val="0"/>
        <w:spacing w:line="288" w:lineRule="auto"/>
        <w:rPr>
          <w:rFonts w:cs="Arial"/>
          <w:b/>
          <w:bCs/>
          <w:i/>
          <w:iCs/>
          <w:szCs w:val="22"/>
          <w:lang w:val="en-US" w:eastAsia="en-US" w:bidi="fa-IR"/>
        </w:rPr>
      </w:pPr>
      <w:r w:rsidRPr="00BD5971">
        <w:rPr>
          <w:rFonts w:cs="Arial"/>
          <w:b/>
          <w:bCs/>
          <w:i/>
          <w:iCs/>
          <w:szCs w:val="22"/>
          <w:lang w:val="en-US" w:eastAsia="en-US" w:bidi="fa-IR"/>
        </w:rPr>
        <w:sym w:font="Wingdings" w:char="F0D8"/>
      </w:r>
      <w:r w:rsidR="003100BA" w:rsidRPr="00BD5971">
        <w:rPr>
          <w:rFonts w:cs="Arial"/>
          <w:b/>
          <w:bCs/>
          <w:i/>
          <w:iCs/>
          <w:szCs w:val="22"/>
          <w:lang w:val="en-US" w:eastAsia="en-US" w:bidi="fa-IR"/>
        </w:rPr>
        <w:t>“</w:t>
      </w:r>
      <w:r w:rsidR="003A69E1" w:rsidRPr="003A69E1">
        <w:rPr>
          <w:rFonts w:cs="Arial"/>
          <w:b/>
          <w:bCs/>
          <w:i/>
          <w:iCs/>
          <w:szCs w:val="22"/>
          <w:lang w:val="en-US" w:eastAsia="en-US" w:bidi="fa-IR"/>
        </w:rPr>
        <w:t xml:space="preserve"> </w:t>
      </w:r>
      <w:r w:rsidR="003A69E1">
        <w:rPr>
          <w:rFonts w:cs="Arial"/>
          <w:b/>
          <w:bCs/>
          <w:i/>
          <w:iCs/>
          <w:szCs w:val="22"/>
          <w:lang w:val="en-US" w:eastAsia="en-US" w:bidi="fa-IR"/>
        </w:rPr>
        <w:t>P</w:t>
      </w:r>
      <w:r w:rsidR="003A69E1" w:rsidRPr="003A69E1">
        <w:rPr>
          <w:rFonts w:cs="Arial"/>
          <w:b/>
          <w:bCs/>
          <w:i/>
          <w:iCs/>
          <w:szCs w:val="22"/>
          <w:lang w:val="en-US" w:eastAsia="en-US" w:bidi="fa-IR"/>
        </w:rPr>
        <w:t xml:space="preserve">eer-reviewed </w:t>
      </w:r>
      <w:r w:rsidR="00AA1EA4" w:rsidRPr="00BD5971">
        <w:rPr>
          <w:rFonts w:cs="Arial"/>
          <w:b/>
          <w:bCs/>
          <w:i/>
          <w:iCs/>
          <w:szCs w:val="22"/>
          <w:lang w:val="en-US" w:eastAsia="en-US" w:bidi="fa-IR"/>
        </w:rPr>
        <w:t>Conferences</w:t>
      </w:r>
      <w:r w:rsidR="003A69E1">
        <w:rPr>
          <w:rFonts w:cs="Arial"/>
          <w:b/>
          <w:bCs/>
          <w:i/>
          <w:iCs/>
          <w:szCs w:val="22"/>
          <w:lang w:val="en-US" w:eastAsia="en-US" w:bidi="fa-IR"/>
        </w:rPr>
        <w:t xml:space="preserve"> and proceedings</w:t>
      </w:r>
      <w:r w:rsidR="003100BA" w:rsidRPr="00BD5971">
        <w:rPr>
          <w:rFonts w:cs="Arial"/>
          <w:b/>
          <w:bCs/>
          <w:i/>
          <w:iCs/>
          <w:szCs w:val="22"/>
          <w:lang w:val="en-US" w:eastAsia="en-US" w:bidi="fa-IR"/>
        </w:rPr>
        <w:t>”</w:t>
      </w:r>
    </w:p>
    <w:p w:rsidR="007B7180" w:rsidRPr="00F921B6" w:rsidRDefault="007B7180" w:rsidP="00F921B6">
      <w:pPr>
        <w:pStyle w:val="ListParagraph"/>
        <w:autoSpaceDE w:val="0"/>
        <w:autoSpaceDN w:val="0"/>
        <w:adjustRightInd w:val="0"/>
        <w:spacing w:line="288" w:lineRule="auto"/>
        <w:ind w:left="426"/>
        <w:rPr>
          <w:rFonts w:cs="Arial"/>
          <w:sz w:val="12"/>
          <w:szCs w:val="12"/>
          <w:lang w:val="en-GB"/>
        </w:rPr>
      </w:pPr>
    </w:p>
    <w:p w:rsidR="00FA4BF7" w:rsidRPr="00BD5971" w:rsidRDefault="00FA4BF7" w:rsidP="00683C5A">
      <w:pPr>
        <w:spacing w:after="120" w:line="288" w:lineRule="auto"/>
        <w:ind w:left="448" w:hanging="448"/>
        <w:jc w:val="both"/>
        <w:rPr>
          <w:rFonts w:cs="Arial"/>
          <w:szCs w:val="22"/>
          <w:lang w:val="en-US" w:eastAsia="en-US" w:bidi="fa-IR"/>
        </w:rPr>
      </w:pPr>
      <w:r w:rsidRPr="00BD5971">
        <w:rPr>
          <w:rFonts w:cs="Arial"/>
          <w:b/>
          <w:bCs/>
          <w:szCs w:val="22"/>
          <w:lang w:val="en-US" w:eastAsia="en-US" w:bidi="fa-IR"/>
        </w:rPr>
        <w:t>Ghaderi, S.</w:t>
      </w:r>
      <w:r w:rsidRPr="00BD5971">
        <w:rPr>
          <w:rFonts w:cs="Arial"/>
          <w:szCs w:val="22"/>
          <w:lang w:val="en-US" w:eastAsia="en-US" w:bidi="fa-IR"/>
        </w:rPr>
        <w:t xml:space="preserve"> &amp; Tavangar, M. (2012). Kārborde esteʔāre dar zabāne Fārsi: Andāmhāye badan zorufi barāye ehsās [The use of metaphors in Persian: Body parts as containers for feelings]. In Abdolkarimi, S. (Ed.), </w:t>
      </w:r>
      <w:r w:rsidRPr="00BD5971">
        <w:rPr>
          <w:rFonts w:cs="Arial"/>
          <w:i/>
          <w:iCs/>
          <w:szCs w:val="22"/>
          <w:lang w:val="en-US" w:eastAsia="en-US" w:bidi="fa-IR"/>
        </w:rPr>
        <w:t>Maǰmuʔe Maqālāte Sevvomin Hamandišiye Maʔnišenāsi [Proceedings of the Third Semantic Symposium]</w:t>
      </w:r>
      <w:r w:rsidRPr="00BD5971">
        <w:rPr>
          <w:rFonts w:cs="Arial"/>
          <w:szCs w:val="22"/>
          <w:lang w:val="en-US" w:eastAsia="en-US" w:bidi="fa-IR"/>
        </w:rPr>
        <w:t xml:space="preserve"> (pp. 55-71). Tehran: Ahura. </w:t>
      </w:r>
      <w:hyperlink r:id="rId33" w:history="1">
        <w:r w:rsidRPr="00BD5971">
          <w:rPr>
            <w:rStyle w:val="Hyperlink"/>
            <w:rFonts w:cs="Arial"/>
            <w:szCs w:val="22"/>
            <w:lang w:val="en-US" w:eastAsia="en-US" w:bidi="fa-IR"/>
          </w:rPr>
          <w:t>http://ketabrah.ir/go/b37780</w:t>
        </w:r>
      </w:hyperlink>
    </w:p>
    <w:p w:rsidR="00AA1EA4" w:rsidRPr="00BD5971" w:rsidRDefault="00AA1EA4" w:rsidP="00683C5A">
      <w:pPr>
        <w:spacing w:after="120" w:line="288" w:lineRule="auto"/>
        <w:ind w:left="448" w:hanging="448"/>
        <w:jc w:val="both"/>
        <w:rPr>
          <w:rFonts w:cs="Arial"/>
          <w:szCs w:val="22"/>
          <w:lang w:val="en-US" w:eastAsia="en-US" w:bidi="fa-IR"/>
        </w:rPr>
      </w:pPr>
      <w:r w:rsidRPr="00BD5971">
        <w:rPr>
          <w:rFonts w:cs="Arial"/>
          <w:b/>
          <w:bCs/>
          <w:szCs w:val="22"/>
          <w:lang w:val="en-US" w:eastAsia="en-US" w:bidi="fa-IR"/>
        </w:rPr>
        <w:t>Ghaderi, S.</w:t>
      </w:r>
      <w:r w:rsidRPr="00BD5971">
        <w:rPr>
          <w:rFonts w:cs="Arial"/>
          <w:szCs w:val="22"/>
          <w:lang w:val="en-US" w:eastAsia="en-US" w:bidi="fa-IR"/>
        </w:rPr>
        <w:t xml:space="preserve"> (2013).  Negāhi tāze be vojude farāyande erteqā dar zabāne Fārsi [Rethinking the raising constructions in Persian]. In Golfam, A. (Ed.), </w:t>
      </w:r>
      <w:r w:rsidRPr="00BD5971">
        <w:rPr>
          <w:rFonts w:cs="Arial"/>
          <w:i/>
          <w:iCs/>
          <w:szCs w:val="22"/>
          <w:lang w:val="en-US" w:eastAsia="en-US" w:bidi="fa-IR"/>
        </w:rPr>
        <w:t>Dovvomin Hamāyeše Melliye Nahv va Radešenāsi [The Second National Conference on Syntax and Typology].</w:t>
      </w:r>
      <w:r w:rsidRPr="00BD5971">
        <w:rPr>
          <w:rFonts w:cs="Arial"/>
          <w:szCs w:val="22"/>
          <w:lang w:val="en-US" w:eastAsia="en-US" w:bidi="fa-IR"/>
        </w:rPr>
        <w:t xml:space="preserve"> (pp. 137-154). Tehran: Nashre Neviseh Parsi</w:t>
      </w:r>
      <w:r w:rsidR="000328C9" w:rsidRPr="00BD5971">
        <w:rPr>
          <w:rFonts w:cs="Arial"/>
          <w:szCs w:val="22"/>
          <w:rtl/>
          <w:lang w:val="en-US" w:eastAsia="en-US" w:bidi="fa-IR"/>
        </w:rPr>
        <w:t xml:space="preserve"> </w:t>
      </w:r>
      <w:hyperlink r:id="rId34" w:history="1">
        <w:r w:rsidR="009C6CBB" w:rsidRPr="00BD5971">
          <w:rPr>
            <w:rStyle w:val="Hyperlink"/>
            <w:rFonts w:cs="Arial"/>
            <w:szCs w:val="22"/>
            <w:lang w:val="en-US" w:eastAsia="en-US" w:bidi="fa-IR"/>
          </w:rPr>
          <w:t>http://ketabrah.ir/go/b38757</w:t>
        </w:r>
      </w:hyperlink>
    </w:p>
    <w:p w:rsidR="00E96094" w:rsidRDefault="00E96094" w:rsidP="00683C5A">
      <w:pPr>
        <w:spacing w:after="120" w:line="288" w:lineRule="auto"/>
        <w:ind w:left="448" w:hanging="448"/>
        <w:jc w:val="both"/>
        <w:rPr>
          <w:rFonts w:cs="Arial"/>
          <w:szCs w:val="22"/>
          <w:lang w:val="en-US" w:eastAsia="en-US" w:bidi="fa-IR"/>
        </w:rPr>
      </w:pPr>
      <w:r w:rsidRPr="00BD5971">
        <w:rPr>
          <w:rFonts w:cs="Arial"/>
          <w:b/>
          <w:bCs/>
          <w:szCs w:val="22"/>
          <w:lang w:val="en-US" w:eastAsia="en-US" w:bidi="fa-IR"/>
        </w:rPr>
        <w:t>Ghaderi, S.</w:t>
      </w:r>
      <w:r w:rsidRPr="00BD5971">
        <w:rPr>
          <w:rFonts w:cs="Arial"/>
          <w:szCs w:val="22"/>
          <w:lang w:val="en-US" w:eastAsia="en-US" w:bidi="fa-IR"/>
        </w:rPr>
        <w:t xml:space="preserve"> (2015). Gozari bar sāxte sababi dar zabāne Fārsi: Pišine, radebandi va nemudār [A review of causal structures in Persian language: background, classification and graphs]. [Papers presentation].</w:t>
      </w:r>
      <w:r w:rsidRPr="00BD5971">
        <w:rPr>
          <w:rFonts w:cs="Arial"/>
          <w:szCs w:val="22"/>
          <w:lang w:val="en" w:eastAsia="en-US" w:bidi="fa-IR"/>
        </w:rPr>
        <w:t xml:space="preserve"> </w:t>
      </w:r>
      <w:r w:rsidRPr="00BD5971">
        <w:rPr>
          <w:rFonts w:cs="Arial"/>
          <w:i/>
          <w:iCs/>
          <w:szCs w:val="22"/>
          <w:lang w:val="en" w:eastAsia="en-US" w:bidi="fa-IR"/>
        </w:rPr>
        <w:t xml:space="preserve">Konferānse Melliye behtarinhā dar zabān o ababiyate Fārsi </w:t>
      </w:r>
      <w:r w:rsidRPr="00BD5971">
        <w:rPr>
          <w:rFonts w:cs="Arial"/>
          <w:szCs w:val="22"/>
          <w:lang w:val="en" w:eastAsia="en-US" w:bidi="fa-IR"/>
        </w:rPr>
        <w:t>[National Conference of The Best in Persian Language and Literature]</w:t>
      </w:r>
      <w:r w:rsidRPr="00BD5971">
        <w:rPr>
          <w:rFonts w:cs="Arial"/>
          <w:szCs w:val="22"/>
          <w:lang w:val="en-US" w:eastAsia="en-US" w:bidi="fa-IR"/>
        </w:rPr>
        <w:t>, Arak, Iran.</w:t>
      </w:r>
    </w:p>
    <w:p w:rsidR="00F921B6" w:rsidRPr="00F921B6" w:rsidRDefault="00F921B6" w:rsidP="00F921B6">
      <w:pPr>
        <w:pStyle w:val="ListParagraph"/>
        <w:autoSpaceDE w:val="0"/>
        <w:autoSpaceDN w:val="0"/>
        <w:adjustRightInd w:val="0"/>
        <w:spacing w:line="288" w:lineRule="auto"/>
        <w:ind w:left="426"/>
        <w:rPr>
          <w:rFonts w:cs="Arial"/>
          <w:sz w:val="12"/>
          <w:szCs w:val="12"/>
          <w:lang w:val="en-GB"/>
        </w:rPr>
      </w:pPr>
    </w:p>
    <w:p w:rsidR="00931EA5" w:rsidRDefault="005C4629" w:rsidP="00BE7EB9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line="288" w:lineRule="auto"/>
        <w:ind w:left="426"/>
        <w:rPr>
          <w:rFonts w:cs="Arial"/>
          <w:b/>
          <w:szCs w:val="22"/>
          <w:lang w:val="en-GB"/>
        </w:rPr>
      </w:pPr>
      <w:r w:rsidRPr="005C4629">
        <w:rPr>
          <w:rFonts w:cs="Arial"/>
          <w:b/>
          <w:szCs w:val="22"/>
          <w:lang w:val="en-GB"/>
        </w:rPr>
        <w:t>References</w:t>
      </w:r>
    </w:p>
    <w:p w:rsidR="00BE7EB9" w:rsidRPr="00F921B6" w:rsidRDefault="00BE7EB9" w:rsidP="00F921B6">
      <w:pPr>
        <w:pStyle w:val="ListParagraph"/>
        <w:autoSpaceDE w:val="0"/>
        <w:autoSpaceDN w:val="0"/>
        <w:adjustRightInd w:val="0"/>
        <w:spacing w:line="288" w:lineRule="auto"/>
        <w:ind w:left="426"/>
        <w:rPr>
          <w:rFonts w:cs="Arial"/>
          <w:sz w:val="12"/>
          <w:szCs w:val="12"/>
          <w:lang w:val="en-GB"/>
        </w:rPr>
      </w:pPr>
    </w:p>
    <w:p w:rsidR="00931EA5" w:rsidRPr="00931EA5" w:rsidRDefault="00931EA5" w:rsidP="00931EA5">
      <w:pPr>
        <w:numPr>
          <w:ilvl w:val="0"/>
          <w:numId w:val="49"/>
        </w:numPr>
        <w:autoSpaceDE w:val="0"/>
        <w:autoSpaceDN w:val="0"/>
        <w:adjustRightInd w:val="0"/>
        <w:spacing w:line="288" w:lineRule="auto"/>
        <w:ind w:left="284"/>
        <w:rPr>
          <w:rFonts w:cs="Arial"/>
          <w:szCs w:val="22"/>
          <w:lang w:val="en-US"/>
        </w:rPr>
      </w:pPr>
      <w:r w:rsidRPr="00931EA5">
        <w:rPr>
          <w:rFonts w:cs="Arial"/>
          <w:szCs w:val="22"/>
          <w:lang w:val="en-US"/>
        </w:rPr>
        <w:t>Prof. Dr. em. Bernd Heine</w:t>
      </w:r>
      <w:r w:rsidRPr="00931EA5">
        <w:rPr>
          <w:rFonts w:cs="Arial"/>
          <w:szCs w:val="22"/>
          <w:lang w:val="en-US"/>
        </w:rPr>
        <w:tab/>
      </w:r>
      <w:r w:rsidR="00F921B6">
        <w:rPr>
          <w:rFonts w:cs="Arial"/>
          <w:szCs w:val="22"/>
          <w:lang w:val="en-US"/>
        </w:rPr>
        <w:t>,</w:t>
      </w:r>
      <w:r w:rsidR="00F921B6" w:rsidRPr="00F921B6">
        <w:rPr>
          <w:rFonts w:cs="Arial"/>
          <w:szCs w:val="22"/>
          <w:lang w:val="en-US"/>
        </w:rPr>
        <w:t xml:space="preserve"> </w:t>
      </w:r>
      <w:hyperlink r:id="rId35" w:tgtFrame="_blank" w:history="1">
        <w:r w:rsidR="00F921B6" w:rsidRPr="00931EA5">
          <w:rPr>
            <w:rStyle w:val="Hyperlink"/>
            <w:rFonts w:cs="Arial"/>
            <w:szCs w:val="22"/>
            <w:lang w:val="en-US"/>
          </w:rPr>
          <w:t>bernd.heine@uni-koeln.de</w:t>
        </w:r>
      </w:hyperlink>
    </w:p>
    <w:p w:rsidR="00931EA5" w:rsidRPr="00931EA5" w:rsidRDefault="00931EA5" w:rsidP="005C4629">
      <w:pPr>
        <w:autoSpaceDE w:val="0"/>
        <w:autoSpaceDN w:val="0"/>
        <w:adjustRightInd w:val="0"/>
        <w:spacing w:line="288" w:lineRule="auto"/>
        <w:ind w:left="284"/>
        <w:rPr>
          <w:rFonts w:cs="Arial"/>
          <w:szCs w:val="22"/>
          <w:lang w:val="en-US"/>
        </w:rPr>
      </w:pPr>
      <w:r w:rsidRPr="00931EA5">
        <w:rPr>
          <w:rFonts w:cs="Arial"/>
          <w:szCs w:val="22"/>
          <w:lang w:val="en-US"/>
        </w:rPr>
        <w:t>Universität zu KölnInstitut für Afrikanistik und Ägyptologie</w:t>
      </w:r>
      <w:r w:rsidR="005C4629" w:rsidRPr="005C4629">
        <w:rPr>
          <w:rFonts w:cs="Arial"/>
          <w:szCs w:val="22"/>
          <w:lang w:val="en-US"/>
        </w:rPr>
        <w:t>, Germany</w:t>
      </w:r>
    </w:p>
    <w:p w:rsidR="00931EA5" w:rsidRPr="00931EA5" w:rsidRDefault="00931EA5" w:rsidP="00931EA5">
      <w:pPr>
        <w:numPr>
          <w:ilvl w:val="0"/>
          <w:numId w:val="49"/>
        </w:numPr>
        <w:autoSpaceDE w:val="0"/>
        <w:autoSpaceDN w:val="0"/>
        <w:adjustRightInd w:val="0"/>
        <w:spacing w:line="288" w:lineRule="auto"/>
        <w:ind w:left="284"/>
        <w:rPr>
          <w:rFonts w:cs="Arial"/>
          <w:szCs w:val="22"/>
          <w:lang w:val="en-US"/>
        </w:rPr>
      </w:pPr>
      <w:r w:rsidRPr="00931EA5">
        <w:rPr>
          <w:rFonts w:cs="Arial"/>
          <w:szCs w:val="22"/>
          <w:lang w:val="en-US"/>
        </w:rPr>
        <w:t xml:space="preserve">Prof. Dr. Mohammad Amouzadeh </w:t>
      </w:r>
      <w:hyperlink r:id="rId36" w:history="1">
        <w:r w:rsidR="00F921B6" w:rsidRPr="00331AA5">
          <w:rPr>
            <w:rStyle w:val="Hyperlink"/>
            <w:rFonts w:cs="Arial"/>
            <w:szCs w:val="22"/>
            <w:lang w:val="en-US"/>
          </w:rPr>
          <w:t>amouzadeh@fgn.ui.ac.ir</w:t>
        </w:r>
      </w:hyperlink>
    </w:p>
    <w:p w:rsidR="00931EA5" w:rsidRPr="00931EA5" w:rsidRDefault="00931EA5" w:rsidP="005C4629">
      <w:pPr>
        <w:autoSpaceDE w:val="0"/>
        <w:autoSpaceDN w:val="0"/>
        <w:adjustRightInd w:val="0"/>
        <w:spacing w:line="288" w:lineRule="auto"/>
        <w:ind w:left="284"/>
        <w:rPr>
          <w:rFonts w:cs="Arial"/>
          <w:szCs w:val="22"/>
          <w:lang w:val="en-US"/>
        </w:rPr>
      </w:pPr>
      <w:r w:rsidRPr="00931EA5">
        <w:rPr>
          <w:rFonts w:cs="Arial"/>
          <w:szCs w:val="22"/>
          <w:lang w:val="en-US"/>
        </w:rPr>
        <w:t>Sun Yat-sen University,</w:t>
      </w:r>
      <w:r w:rsidR="005C4629">
        <w:rPr>
          <w:rFonts w:cs="Arial"/>
          <w:szCs w:val="22"/>
          <w:lang w:val="en-US"/>
        </w:rPr>
        <w:t xml:space="preserve"> China    </w:t>
      </w:r>
      <w:r w:rsidRPr="00931EA5">
        <w:rPr>
          <w:rFonts w:cs="Arial"/>
          <w:szCs w:val="22"/>
          <w:lang w:val="en-US"/>
        </w:rPr>
        <w:t xml:space="preserve"> University of Isfahan</w:t>
      </w:r>
      <w:r w:rsidR="005C4629" w:rsidRPr="005C4629">
        <w:rPr>
          <w:rFonts w:cs="Arial"/>
          <w:szCs w:val="22"/>
          <w:lang w:val="en-US"/>
        </w:rPr>
        <w:t>, Iran</w:t>
      </w:r>
    </w:p>
    <w:p w:rsidR="00931EA5" w:rsidRPr="00931EA5" w:rsidRDefault="00931EA5" w:rsidP="00931EA5">
      <w:pPr>
        <w:numPr>
          <w:ilvl w:val="0"/>
          <w:numId w:val="49"/>
        </w:numPr>
        <w:autoSpaceDE w:val="0"/>
        <w:autoSpaceDN w:val="0"/>
        <w:adjustRightInd w:val="0"/>
        <w:spacing w:line="288" w:lineRule="auto"/>
        <w:ind w:left="284"/>
        <w:rPr>
          <w:rFonts w:cs="Arial"/>
          <w:szCs w:val="22"/>
          <w:lang w:val="en-US"/>
        </w:rPr>
      </w:pPr>
      <w:r w:rsidRPr="00931EA5">
        <w:rPr>
          <w:rFonts w:cs="Arial"/>
          <w:szCs w:val="22"/>
          <w:lang w:val="en-US"/>
        </w:rPr>
        <w:t>Prof. Dr. Tania Kouteva</w:t>
      </w:r>
      <w:r w:rsidR="00F921B6">
        <w:rPr>
          <w:rFonts w:cs="Arial"/>
          <w:szCs w:val="22"/>
          <w:lang w:val="en-US"/>
        </w:rPr>
        <w:t xml:space="preserve"> </w:t>
      </w:r>
      <w:hyperlink r:id="rId37" w:history="1">
        <w:r w:rsidR="00F921B6" w:rsidRPr="00331AA5">
          <w:rPr>
            <w:rStyle w:val="Hyperlink"/>
            <w:rFonts w:cs="Arial"/>
            <w:szCs w:val="22"/>
            <w:lang w:val="en-US"/>
          </w:rPr>
          <w:t>tk56@soas.ac.uk</w:t>
        </w:r>
      </w:hyperlink>
    </w:p>
    <w:p w:rsidR="00931EA5" w:rsidRPr="00931EA5" w:rsidRDefault="00931EA5" w:rsidP="00931EA5">
      <w:pPr>
        <w:autoSpaceDE w:val="0"/>
        <w:autoSpaceDN w:val="0"/>
        <w:adjustRightInd w:val="0"/>
        <w:spacing w:line="288" w:lineRule="auto"/>
        <w:ind w:left="284"/>
        <w:rPr>
          <w:rFonts w:cs="Arial"/>
          <w:szCs w:val="22"/>
          <w:lang w:val="en-US"/>
        </w:rPr>
      </w:pPr>
      <w:r w:rsidRPr="00931EA5">
        <w:rPr>
          <w:rFonts w:cs="Arial"/>
          <w:szCs w:val="22"/>
          <w:lang w:val="en-US"/>
        </w:rPr>
        <w:t>Heinrich Heine University Düsseldorf</w:t>
      </w:r>
      <w:r w:rsidR="005C4629">
        <w:rPr>
          <w:rFonts w:cs="Arial"/>
          <w:szCs w:val="22"/>
          <w:lang w:val="en-US"/>
        </w:rPr>
        <w:t>, Germany</w:t>
      </w:r>
    </w:p>
    <w:p w:rsidR="00931EA5" w:rsidRPr="00931EA5" w:rsidRDefault="00931EA5" w:rsidP="00931EA5">
      <w:pPr>
        <w:numPr>
          <w:ilvl w:val="0"/>
          <w:numId w:val="49"/>
        </w:numPr>
        <w:autoSpaceDE w:val="0"/>
        <w:autoSpaceDN w:val="0"/>
        <w:adjustRightInd w:val="0"/>
        <w:spacing w:line="288" w:lineRule="auto"/>
        <w:ind w:left="284"/>
        <w:rPr>
          <w:rFonts w:cs="Arial"/>
          <w:szCs w:val="22"/>
          <w:lang w:val="en-US"/>
        </w:rPr>
      </w:pPr>
      <w:r w:rsidRPr="00931EA5">
        <w:rPr>
          <w:rFonts w:cs="Arial"/>
          <w:szCs w:val="22"/>
          <w:lang w:val="en-US"/>
        </w:rPr>
        <w:t xml:space="preserve">Prof. Dr. Vali Rezaei </w:t>
      </w:r>
      <w:hyperlink r:id="rId38" w:history="1">
        <w:r w:rsidR="00F921B6" w:rsidRPr="00931EA5">
          <w:rPr>
            <w:rStyle w:val="Hyperlink"/>
            <w:rFonts w:cs="Arial"/>
            <w:szCs w:val="22"/>
            <w:lang w:val="en-US"/>
          </w:rPr>
          <w:t>vali.rezai@fgn.ui.ac.ir</w:t>
        </w:r>
      </w:hyperlink>
    </w:p>
    <w:p w:rsidR="00931EA5" w:rsidRPr="00931EA5" w:rsidRDefault="00931EA5" w:rsidP="00931EA5">
      <w:pPr>
        <w:autoSpaceDE w:val="0"/>
        <w:autoSpaceDN w:val="0"/>
        <w:adjustRightInd w:val="0"/>
        <w:spacing w:line="288" w:lineRule="auto"/>
        <w:ind w:left="284"/>
        <w:rPr>
          <w:rFonts w:cs="Arial"/>
          <w:szCs w:val="22"/>
          <w:lang w:val="en-US"/>
        </w:rPr>
      </w:pPr>
      <w:r w:rsidRPr="00931EA5">
        <w:rPr>
          <w:rFonts w:cs="Arial"/>
          <w:szCs w:val="22"/>
          <w:lang w:val="en-US"/>
        </w:rPr>
        <w:t>University of Isfahan</w:t>
      </w:r>
      <w:r w:rsidR="005C4629">
        <w:rPr>
          <w:rFonts w:cs="Arial"/>
          <w:szCs w:val="22"/>
          <w:lang w:val="en-US"/>
        </w:rPr>
        <w:t>, Iran</w:t>
      </w:r>
    </w:p>
    <w:p w:rsidR="00842091" w:rsidRPr="002A7668" w:rsidRDefault="00842091" w:rsidP="002A7668">
      <w:pPr>
        <w:autoSpaceDE w:val="0"/>
        <w:autoSpaceDN w:val="0"/>
        <w:adjustRightInd w:val="0"/>
        <w:spacing w:line="288" w:lineRule="auto"/>
        <w:rPr>
          <w:rFonts w:cs="Arial"/>
          <w:szCs w:val="22"/>
          <w:lang w:val="en-GB"/>
        </w:rPr>
      </w:pPr>
    </w:p>
    <w:sectPr w:rsidR="00842091" w:rsidRPr="002A7668" w:rsidSect="00683C5A">
      <w:footerReference w:type="default" r:id="rId39"/>
      <w:footerReference w:type="first" r:id="rId40"/>
      <w:pgSz w:w="11906" w:h="16838" w:code="9"/>
      <w:pgMar w:top="1418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421" w:rsidRDefault="00254421" w:rsidP="001A78E5">
      <w:r>
        <w:separator/>
      </w:r>
    </w:p>
  </w:endnote>
  <w:endnote w:type="continuationSeparator" w:id="0">
    <w:p w:rsidR="00254421" w:rsidRDefault="00254421" w:rsidP="001A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5A" w:rsidRDefault="00683C5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12D5">
      <w:rPr>
        <w:noProof/>
      </w:rPr>
      <w:t>5</w:t>
    </w:r>
    <w:r>
      <w:fldChar w:fldCharType="end"/>
    </w:r>
  </w:p>
  <w:p w:rsidR="00683C5A" w:rsidRDefault="00683C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111" w:rsidRDefault="0033711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12D5">
      <w:rPr>
        <w:noProof/>
      </w:rPr>
      <w:t>1</w:t>
    </w:r>
    <w:r>
      <w:fldChar w:fldCharType="end"/>
    </w:r>
  </w:p>
  <w:p w:rsidR="00337111" w:rsidRDefault="00337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421" w:rsidRDefault="00254421" w:rsidP="001A78E5">
      <w:r>
        <w:separator/>
      </w:r>
    </w:p>
  </w:footnote>
  <w:footnote w:type="continuationSeparator" w:id="0">
    <w:p w:rsidR="00254421" w:rsidRDefault="00254421" w:rsidP="001A7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"/>
      </v:shape>
    </w:pict>
  </w:numPicBullet>
  <w:abstractNum w:abstractNumId="0">
    <w:nsid w:val="09082FE3"/>
    <w:multiLevelType w:val="hybridMultilevel"/>
    <w:tmpl w:val="C37C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9222A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8296D"/>
    <w:multiLevelType w:val="hybridMultilevel"/>
    <w:tmpl w:val="FFFFFFFF"/>
    <w:lvl w:ilvl="0" w:tplc="44443EA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56334"/>
    <w:multiLevelType w:val="multilevel"/>
    <w:tmpl w:val="FFFFFFFF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3A737DE1"/>
    <w:multiLevelType w:val="hybridMultilevel"/>
    <w:tmpl w:val="D09EE45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6756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F55CB"/>
    <w:multiLevelType w:val="hybridMultilevel"/>
    <w:tmpl w:val="FFFFFFFF"/>
    <w:lvl w:ilvl="0" w:tplc="0409000D">
      <w:start w:val="1"/>
      <w:numFmt w:val="bullet"/>
      <w:lvlText w:val=""/>
      <w:lvlJc w:val="left"/>
      <w:pPr>
        <w:ind w:left="10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7">
    <w:nsid w:val="543655F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C3463"/>
    <w:multiLevelType w:val="multilevel"/>
    <w:tmpl w:val="FFFFFFFF"/>
    <w:lvl w:ilvl="0">
      <w:start w:val="1"/>
      <w:numFmt w:val="upperLetter"/>
      <w:lvlText w:val="%1"/>
      <w:lvlJc w:val="left"/>
      <w:pPr>
        <w:ind w:left="684" w:hanging="567"/>
      </w:pPr>
      <w:rPr>
        <w:rFonts w:ascii="Arial" w:eastAsia="Times New Roman" w:hAnsi="Arial" w:cs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2"/>
      <w:lvlJc w:val="left"/>
      <w:pPr>
        <w:ind w:left="684" w:hanging="567"/>
      </w:pPr>
      <w:rPr>
        <w:rFonts w:ascii="Arial" w:eastAsia="Times New Roman" w:hAnsi="Arial" w:cs="Times New Roman" w:hint="default"/>
        <w:b/>
        <w:bCs/>
        <w:sz w:val="22"/>
        <w:szCs w:val="22"/>
      </w:rPr>
    </w:lvl>
    <w:lvl w:ilvl="2">
      <w:start w:val="1"/>
      <w:numFmt w:val="decimal"/>
      <w:lvlText w:val="%2.%3"/>
      <w:lvlJc w:val="left"/>
      <w:pPr>
        <w:ind w:left="684" w:hanging="567"/>
      </w:pPr>
      <w:rPr>
        <w:rFonts w:ascii="Arial" w:eastAsia="Times New Roman" w:hAnsi="Arial" w:cs="Times New Roman" w:hint="default"/>
        <w:spacing w:val="-1"/>
        <w:sz w:val="22"/>
        <w:szCs w:val="22"/>
      </w:rPr>
    </w:lvl>
    <w:lvl w:ilvl="3">
      <w:start w:val="1"/>
      <w:numFmt w:val="bullet"/>
      <w:lvlText w:val=""/>
      <w:lvlJc w:val="left"/>
      <w:pPr>
        <w:ind w:left="1112" w:hanging="428"/>
      </w:pPr>
      <w:rPr>
        <w:rFonts w:ascii="Wingdings" w:eastAsia="Times New Roman" w:hAnsi="Wingdings" w:hint="default"/>
        <w:sz w:val="22"/>
      </w:rPr>
    </w:lvl>
    <w:lvl w:ilvl="4">
      <w:start w:val="1"/>
      <w:numFmt w:val="bullet"/>
      <w:lvlText w:val="•"/>
      <w:lvlJc w:val="left"/>
      <w:pPr>
        <w:ind w:left="1111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12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12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60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09" w:hanging="428"/>
      </w:pPr>
      <w:rPr>
        <w:rFonts w:hint="default"/>
      </w:rPr>
    </w:lvl>
  </w:abstractNum>
  <w:abstractNum w:abstractNumId="9">
    <w:nsid w:val="56024F4D"/>
    <w:multiLevelType w:val="hybridMultilevel"/>
    <w:tmpl w:val="FFFFFFFF"/>
    <w:lvl w:ilvl="0" w:tplc="81227B82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CC74DB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A15F3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E5F4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2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9"/>
  </w:num>
  <w:num w:numId="43">
    <w:abstractNumId w:val="10"/>
  </w:num>
  <w:num w:numId="44">
    <w:abstractNumId w:val="12"/>
  </w:num>
  <w:num w:numId="45">
    <w:abstractNumId w:val="5"/>
  </w:num>
  <w:num w:numId="46">
    <w:abstractNumId w:val="11"/>
  </w:num>
  <w:num w:numId="47">
    <w:abstractNumId w:val="7"/>
  </w:num>
  <w:num w:numId="48">
    <w:abstractNumId w:val="6"/>
  </w:num>
  <w:num w:numId="49">
    <w:abstractNumId w:val="0"/>
  </w:num>
  <w:num w:numId="5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431"/>
    <w:rsid w:val="0000203A"/>
    <w:rsid w:val="00003B1E"/>
    <w:rsid w:val="00006ED9"/>
    <w:rsid w:val="00010729"/>
    <w:rsid w:val="0001778C"/>
    <w:rsid w:val="000328C9"/>
    <w:rsid w:val="00036177"/>
    <w:rsid w:val="000374F7"/>
    <w:rsid w:val="0003778A"/>
    <w:rsid w:val="000417A9"/>
    <w:rsid w:val="00042DEF"/>
    <w:rsid w:val="00043083"/>
    <w:rsid w:val="00044F05"/>
    <w:rsid w:val="00047675"/>
    <w:rsid w:val="00050FCD"/>
    <w:rsid w:val="00052921"/>
    <w:rsid w:val="000540E6"/>
    <w:rsid w:val="0005750D"/>
    <w:rsid w:val="0005757A"/>
    <w:rsid w:val="0006270E"/>
    <w:rsid w:val="0006356B"/>
    <w:rsid w:val="00066146"/>
    <w:rsid w:val="000701F3"/>
    <w:rsid w:val="000742C1"/>
    <w:rsid w:val="00074737"/>
    <w:rsid w:val="00076881"/>
    <w:rsid w:val="0008248D"/>
    <w:rsid w:val="00085675"/>
    <w:rsid w:val="00091357"/>
    <w:rsid w:val="0009383D"/>
    <w:rsid w:val="00093968"/>
    <w:rsid w:val="00095CA8"/>
    <w:rsid w:val="000B0073"/>
    <w:rsid w:val="000B20B7"/>
    <w:rsid w:val="000B24F7"/>
    <w:rsid w:val="000B35A2"/>
    <w:rsid w:val="000B3AF2"/>
    <w:rsid w:val="000B6D3E"/>
    <w:rsid w:val="000C08DB"/>
    <w:rsid w:val="000C1CA0"/>
    <w:rsid w:val="000C238B"/>
    <w:rsid w:val="000D09D0"/>
    <w:rsid w:val="000D1EF1"/>
    <w:rsid w:val="000D303F"/>
    <w:rsid w:val="000D3AD6"/>
    <w:rsid w:val="001002D6"/>
    <w:rsid w:val="001027EE"/>
    <w:rsid w:val="001029E4"/>
    <w:rsid w:val="001041A2"/>
    <w:rsid w:val="00107F90"/>
    <w:rsid w:val="00110402"/>
    <w:rsid w:val="00110C6C"/>
    <w:rsid w:val="00112FA2"/>
    <w:rsid w:val="0012146B"/>
    <w:rsid w:val="0012213B"/>
    <w:rsid w:val="00122DD9"/>
    <w:rsid w:val="00130937"/>
    <w:rsid w:val="001328E5"/>
    <w:rsid w:val="0013330D"/>
    <w:rsid w:val="001372E3"/>
    <w:rsid w:val="001376E5"/>
    <w:rsid w:val="001404D5"/>
    <w:rsid w:val="001472C1"/>
    <w:rsid w:val="001472EA"/>
    <w:rsid w:val="00147857"/>
    <w:rsid w:val="00152BF9"/>
    <w:rsid w:val="00163BF9"/>
    <w:rsid w:val="0016658B"/>
    <w:rsid w:val="00170085"/>
    <w:rsid w:val="00177565"/>
    <w:rsid w:val="001845CE"/>
    <w:rsid w:val="00190D9B"/>
    <w:rsid w:val="001966E5"/>
    <w:rsid w:val="00197673"/>
    <w:rsid w:val="001A2135"/>
    <w:rsid w:val="001A78E5"/>
    <w:rsid w:val="001B320E"/>
    <w:rsid w:val="001C53E7"/>
    <w:rsid w:val="001D2364"/>
    <w:rsid w:val="001D2769"/>
    <w:rsid w:val="001D5B45"/>
    <w:rsid w:val="001D6457"/>
    <w:rsid w:val="001D70FF"/>
    <w:rsid w:val="001E651F"/>
    <w:rsid w:val="001F3B14"/>
    <w:rsid w:val="0020163A"/>
    <w:rsid w:val="002058B8"/>
    <w:rsid w:val="002068AD"/>
    <w:rsid w:val="00207C20"/>
    <w:rsid w:val="00207F42"/>
    <w:rsid w:val="00210C9F"/>
    <w:rsid w:val="00211E44"/>
    <w:rsid w:val="002127F9"/>
    <w:rsid w:val="00212C35"/>
    <w:rsid w:val="0021659E"/>
    <w:rsid w:val="00217709"/>
    <w:rsid w:val="00220853"/>
    <w:rsid w:val="002231AF"/>
    <w:rsid w:val="00233E60"/>
    <w:rsid w:val="002414DA"/>
    <w:rsid w:val="00245CEA"/>
    <w:rsid w:val="0024641D"/>
    <w:rsid w:val="0025402C"/>
    <w:rsid w:val="00254421"/>
    <w:rsid w:val="002573A5"/>
    <w:rsid w:val="002619D3"/>
    <w:rsid w:val="002649B0"/>
    <w:rsid w:val="00266242"/>
    <w:rsid w:val="00266BB2"/>
    <w:rsid w:val="00271C3D"/>
    <w:rsid w:val="002744D5"/>
    <w:rsid w:val="00274CC6"/>
    <w:rsid w:val="0027715F"/>
    <w:rsid w:val="00291B3C"/>
    <w:rsid w:val="00296BB1"/>
    <w:rsid w:val="002A4DD5"/>
    <w:rsid w:val="002A7668"/>
    <w:rsid w:val="002B0190"/>
    <w:rsid w:val="002B0619"/>
    <w:rsid w:val="002B20B8"/>
    <w:rsid w:val="002B239C"/>
    <w:rsid w:val="002B36FE"/>
    <w:rsid w:val="002B4241"/>
    <w:rsid w:val="002C3E53"/>
    <w:rsid w:val="002C412D"/>
    <w:rsid w:val="002C5DDD"/>
    <w:rsid w:val="002D3BBB"/>
    <w:rsid w:val="002D5839"/>
    <w:rsid w:val="002D7D25"/>
    <w:rsid w:val="002E7AD2"/>
    <w:rsid w:val="002F5565"/>
    <w:rsid w:val="003011D0"/>
    <w:rsid w:val="00306940"/>
    <w:rsid w:val="003100BA"/>
    <w:rsid w:val="00312B3E"/>
    <w:rsid w:val="00315B8A"/>
    <w:rsid w:val="00316814"/>
    <w:rsid w:val="00324761"/>
    <w:rsid w:val="003307C4"/>
    <w:rsid w:val="00330B7A"/>
    <w:rsid w:val="00331AA5"/>
    <w:rsid w:val="00333F44"/>
    <w:rsid w:val="00336634"/>
    <w:rsid w:val="00337111"/>
    <w:rsid w:val="00340D2A"/>
    <w:rsid w:val="0034157C"/>
    <w:rsid w:val="00342669"/>
    <w:rsid w:val="0034508C"/>
    <w:rsid w:val="00350E6C"/>
    <w:rsid w:val="0035614B"/>
    <w:rsid w:val="00364CCC"/>
    <w:rsid w:val="003720D7"/>
    <w:rsid w:val="003738E2"/>
    <w:rsid w:val="00375BC2"/>
    <w:rsid w:val="0037686D"/>
    <w:rsid w:val="00376880"/>
    <w:rsid w:val="003802DD"/>
    <w:rsid w:val="003811FB"/>
    <w:rsid w:val="00383AB7"/>
    <w:rsid w:val="003842C9"/>
    <w:rsid w:val="0039325A"/>
    <w:rsid w:val="00396246"/>
    <w:rsid w:val="00396D28"/>
    <w:rsid w:val="003A3763"/>
    <w:rsid w:val="003A3E3C"/>
    <w:rsid w:val="003A69E1"/>
    <w:rsid w:val="003B157D"/>
    <w:rsid w:val="003B2A71"/>
    <w:rsid w:val="003B3233"/>
    <w:rsid w:val="003B332F"/>
    <w:rsid w:val="003B532A"/>
    <w:rsid w:val="003B7F60"/>
    <w:rsid w:val="003C3663"/>
    <w:rsid w:val="003D4823"/>
    <w:rsid w:val="003D54AB"/>
    <w:rsid w:val="003F64A6"/>
    <w:rsid w:val="003F678E"/>
    <w:rsid w:val="004011C7"/>
    <w:rsid w:val="004024B2"/>
    <w:rsid w:val="004032EB"/>
    <w:rsid w:val="004035B0"/>
    <w:rsid w:val="0041006C"/>
    <w:rsid w:val="00410FF9"/>
    <w:rsid w:val="00415C49"/>
    <w:rsid w:val="0041649D"/>
    <w:rsid w:val="0042471F"/>
    <w:rsid w:val="0042684D"/>
    <w:rsid w:val="0042740D"/>
    <w:rsid w:val="00427718"/>
    <w:rsid w:val="004358EB"/>
    <w:rsid w:val="00436E2E"/>
    <w:rsid w:val="00437468"/>
    <w:rsid w:val="00440BDB"/>
    <w:rsid w:val="004411AD"/>
    <w:rsid w:val="0044254D"/>
    <w:rsid w:val="0044551C"/>
    <w:rsid w:val="004461A5"/>
    <w:rsid w:val="0044690F"/>
    <w:rsid w:val="00453967"/>
    <w:rsid w:val="00457F96"/>
    <w:rsid w:val="00460D9D"/>
    <w:rsid w:val="00461CF1"/>
    <w:rsid w:val="00466206"/>
    <w:rsid w:val="0046750E"/>
    <w:rsid w:val="00471BFE"/>
    <w:rsid w:val="004729E1"/>
    <w:rsid w:val="0047437B"/>
    <w:rsid w:val="00477FB5"/>
    <w:rsid w:val="004843B1"/>
    <w:rsid w:val="004848BB"/>
    <w:rsid w:val="00484DA5"/>
    <w:rsid w:val="0049247E"/>
    <w:rsid w:val="00492AC2"/>
    <w:rsid w:val="00493C46"/>
    <w:rsid w:val="004951E4"/>
    <w:rsid w:val="004A1220"/>
    <w:rsid w:val="004A4282"/>
    <w:rsid w:val="004A7BEE"/>
    <w:rsid w:val="004B366B"/>
    <w:rsid w:val="004B4E70"/>
    <w:rsid w:val="004B6CB7"/>
    <w:rsid w:val="004C4277"/>
    <w:rsid w:val="004C5992"/>
    <w:rsid w:val="004D051E"/>
    <w:rsid w:val="004D3B18"/>
    <w:rsid w:val="004D7269"/>
    <w:rsid w:val="004E0490"/>
    <w:rsid w:val="004E0CC4"/>
    <w:rsid w:val="004E57A1"/>
    <w:rsid w:val="004F4088"/>
    <w:rsid w:val="00501962"/>
    <w:rsid w:val="005032FB"/>
    <w:rsid w:val="00504064"/>
    <w:rsid w:val="00506A60"/>
    <w:rsid w:val="00507120"/>
    <w:rsid w:val="00511042"/>
    <w:rsid w:val="0051136E"/>
    <w:rsid w:val="00511F25"/>
    <w:rsid w:val="00513EE3"/>
    <w:rsid w:val="00515F68"/>
    <w:rsid w:val="00523649"/>
    <w:rsid w:val="005255BD"/>
    <w:rsid w:val="0052576D"/>
    <w:rsid w:val="0053622C"/>
    <w:rsid w:val="005363E5"/>
    <w:rsid w:val="00541BB8"/>
    <w:rsid w:val="005525DF"/>
    <w:rsid w:val="00556399"/>
    <w:rsid w:val="005570B0"/>
    <w:rsid w:val="005571A4"/>
    <w:rsid w:val="00560949"/>
    <w:rsid w:val="005616CB"/>
    <w:rsid w:val="00561B35"/>
    <w:rsid w:val="00571FC1"/>
    <w:rsid w:val="005727AE"/>
    <w:rsid w:val="005819D5"/>
    <w:rsid w:val="00582289"/>
    <w:rsid w:val="00582572"/>
    <w:rsid w:val="00584158"/>
    <w:rsid w:val="00587078"/>
    <w:rsid w:val="00587DA0"/>
    <w:rsid w:val="00591DE4"/>
    <w:rsid w:val="005943C4"/>
    <w:rsid w:val="00597D62"/>
    <w:rsid w:val="005A067A"/>
    <w:rsid w:val="005A75E4"/>
    <w:rsid w:val="005B0CBD"/>
    <w:rsid w:val="005C30EA"/>
    <w:rsid w:val="005C4629"/>
    <w:rsid w:val="005C6465"/>
    <w:rsid w:val="005D22CC"/>
    <w:rsid w:val="005D2EF2"/>
    <w:rsid w:val="005E3E6D"/>
    <w:rsid w:val="005E5873"/>
    <w:rsid w:val="005E67F0"/>
    <w:rsid w:val="005E680D"/>
    <w:rsid w:val="005E7CBD"/>
    <w:rsid w:val="005F20B1"/>
    <w:rsid w:val="005F4268"/>
    <w:rsid w:val="005F7BE1"/>
    <w:rsid w:val="00600E4A"/>
    <w:rsid w:val="00602A04"/>
    <w:rsid w:val="006062C6"/>
    <w:rsid w:val="00607435"/>
    <w:rsid w:val="006076B5"/>
    <w:rsid w:val="00610BD8"/>
    <w:rsid w:val="00611033"/>
    <w:rsid w:val="00611F9C"/>
    <w:rsid w:val="00617CB4"/>
    <w:rsid w:val="006207BB"/>
    <w:rsid w:val="0062132F"/>
    <w:rsid w:val="0063384E"/>
    <w:rsid w:val="006379FE"/>
    <w:rsid w:val="00637A54"/>
    <w:rsid w:val="00640C07"/>
    <w:rsid w:val="0064147E"/>
    <w:rsid w:val="00642F80"/>
    <w:rsid w:val="006505AD"/>
    <w:rsid w:val="00651031"/>
    <w:rsid w:val="0065276A"/>
    <w:rsid w:val="00653109"/>
    <w:rsid w:val="006533B0"/>
    <w:rsid w:val="006543D3"/>
    <w:rsid w:val="00657D94"/>
    <w:rsid w:val="006657DF"/>
    <w:rsid w:val="00681B93"/>
    <w:rsid w:val="00682B2A"/>
    <w:rsid w:val="00683C5A"/>
    <w:rsid w:val="00693C3F"/>
    <w:rsid w:val="006A0AC9"/>
    <w:rsid w:val="006A27E6"/>
    <w:rsid w:val="006A31AB"/>
    <w:rsid w:val="006B1416"/>
    <w:rsid w:val="006B2EB4"/>
    <w:rsid w:val="006B5400"/>
    <w:rsid w:val="006B7B5F"/>
    <w:rsid w:val="006C0846"/>
    <w:rsid w:val="006C308B"/>
    <w:rsid w:val="006C5FB0"/>
    <w:rsid w:val="006C6551"/>
    <w:rsid w:val="006D21D3"/>
    <w:rsid w:val="006D2203"/>
    <w:rsid w:val="006D5478"/>
    <w:rsid w:val="006E4690"/>
    <w:rsid w:val="006F2513"/>
    <w:rsid w:val="00701038"/>
    <w:rsid w:val="0070171C"/>
    <w:rsid w:val="00702C00"/>
    <w:rsid w:val="00703C65"/>
    <w:rsid w:val="0070442F"/>
    <w:rsid w:val="00713765"/>
    <w:rsid w:val="007148A6"/>
    <w:rsid w:val="00714BF0"/>
    <w:rsid w:val="007151FB"/>
    <w:rsid w:val="00720A5A"/>
    <w:rsid w:val="00722F3F"/>
    <w:rsid w:val="00723109"/>
    <w:rsid w:val="0072310E"/>
    <w:rsid w:val="00723E80"/>
    <w:rsid w:val="0072489A"/>
    <w:rsid w:val="00727484"/>
    <w:rsid w:val="00727A1E"/>
    <w:rsid w:val="00727ADD"/>
    <w:rsid w:val="007318F5"/>
    <w:rsid w:val="00732179"/>
    <w:rsid w:val="00733738"/>
    <w:rsid w:val="007374D8"/>
    <w:rsid w:val="00745F9D"/>
    <w:rsid w:val="007477BC"/>
    <w:rsid w:val="007510C9"/>
    <w:rsid w:val="00756A9D"/>
    <w:rsid w:val="00762958"/>
    <w:rsid w:val="00763084"/>
    <w:rsid w:val="007646E6"/>
    <w:rsid w:val="00766038"/>
    <w:rsid w:val="0077358B"/>
    <w:rsid w:val="00774F66"/>
    <w:rsid w:val="00776AB7"/>
    <w:rsid w:val="00776DE5"/>
    <w:rsid w:val="00777D87"/>
    <w:rsid w:val="00777EDE"/>
    <w:rsid w:val="007800B7"/>
    <w:rsid w:val="007824C6"/>
    <w:rsid w:val="00783C47"/>
    <w:rsid w:val="00783E6E"/>
    <w:rsid w:val="00785576"/>
    <w:rsid w:val="00785BC8"/>
    <w:rsid w:val="00787533"/>
    <w:rsid w:val="00794B92"/>
    <w:rsid w:val="007A194C"/>
    <w:rsid w:val="007A1D06"/>
    <w:rsid w:val="007A3BB8"/>
    <w:rsid w:val="007A422F"/>
    <w:rsid w:val="007B13A6"/>
    <w:rsid w:val="007B1CF1"/>
    <w:rsid w:val="007B3343"/>
    <w:rsid w:val="007B3950"/>
    <w:rsid w:val="007B46B3"/>
    <w:rsid w:val="007B6AFB"/>
    <w:rsid w:val="007B7180"/>
    <w:rsid w:val="007B7187"/>
    <w:rsid w:val="007C0266"/>
    <w:rsid w:val="007C103D"/>
    <w:rsid w:val="007C74D4"/>
    <w:rsid w:val="007D48C4"/>
    <w:rsid w:val="007D5C12"/>
    <w:rsid w:val="007F0E10"/>
    <w:rsid w:val="007F0F78"/>
    <w:rsid w:val="007F35C2"/>
    <w:rsid w:val="007F3AF4"/>
    <w:rsid w:val="007F588B"/>
    <w:rsid w:val="007F6715"/>
    <w:rsid w:val="007F674B"/>
    <w:rsid w:val="00802DFD"/>
    <w:rsid w:val="00805A11"/>
    <w:rsid w:val="0080651E"/>
    <w:rsid w:val="00806B84"/>
    <w:rsid w:val="0081050E"/>
    <w:rsid w:val="008216D4"/>
    <w:rsid w:val="00821912"/>
    <w:rsid w:val="00822FE5"/>
    <w:rsid w:val="00825F4B"/>
    <w:rsid w:val="00826377"/>
    <w:rsid w:val="00837908"/>
    <w:rsid w:val="00842091"/>
    <w:rsid w:val="008421F3"/>
    <w:rsid w:val="00842748"/>
    <w:rsid w:val="00850488"/>
    <w:rsid w:val="008510BA"/>
    <w:rsid w:val="00852BB9"/>
    <w:rsid w:val="00854622"/>
    <w:rsid w:val="008711DB"/>
    <w:rsid w:val="00874E79"/>
    <w:rsid w:val="008753F4"/>
    <w:rsid w:val="00882B82"/>
    <w:rsid w:val="00883C74"/>
    <w:rsid w:val="0088622F"/>
    <w:rsid w:val="00890D9D"/>
    <w:rsid w:val="0089473B"/>
    <w:rsid w:val="008957BB"/>
    <w:rsid w:val="00896302"/>
    <w:rsid w:val="008A37CF"/>
    <w:rsid w:val="008A5273"/>
    <w:rsid w:val="008A75A6"/>
    <w:rsid w:val="008B00AD"/>
    <w:rsid w:val="008B1318"/>
    <w:rsid w:val="008B2C4B"/>
    <w:rsid w:val="008B44B1"/>
    <w:rsid w:val="008B7C8B"/>
    <w:rsid w:val="008C0DD4"/>
    <w:rsid w:val="008C2203"/>
    <w:rsid w:val="008C70E0"/>
    <w:rsid w:val="008C7505"/>
    <w:rsid w:val="008D0B06"/>
    <w:rsid w:val="008D125B"/>
    <w:rsid w:val="008D243E"/>
    <w:rsid w:val="008D2C2F"/>
    <w:rsid w:val="008D42B8"/>
    <w:rsid w:val="008D441B"/>
    <w:rsid w:val="008D7C2A"/>
    <w:rsid w:val="008E1633"/>
    <w:rsid w:val="008E55AE"/>
    <w:rsid w:val="008E71EB"/>
    <w:rsid w:val="008F4978"/>
    <w:rsid w:val="008F6097"/>
    <w:rsid w:val="008F6F36"/>
    <w:rsid w:val="00911D9C"/>
    <w:rsid w:val="0091730B"/>
    <w:rsid w:val="00920FCC"/>
    <w:rsid w:val="0092169F"/>
    <w:rsid w:val="00922FEC"/>
    <w:rsid w:val="0092724F"/>
    <w:rsid w:val="00931304"/>
    <w:rsid w:val="00931EA5"/>
    <w:rsid w:val="0093485B"/>
    <w:rsid w:val="00936145"/>
    <w:rsid w:val="00936337"/>
    <w:rsid w:val="0094164A"/>
    <w:rsid w:val="00944050"/>
    <w:rsid w:val="0094473A"/>
    <w:rsid w:val="00950CD0"/>
    <w:rsid w:val="00955BC9"/>
    <w:rsid w:val="00956950"/>
    <w:rsid w:val="009646FC"/>
    <w:rsid w:val="00964D37"/>
    <w:rsid w:val="00967525"/>
    <w:rsid w:val="0096767B"/>
    <w:rsid w:val="009745B7"/>
    <w:rsid w:val="00975494"/>
    <w:rsid w:val="00980202"/>
    <w:rsid w:val="00981466"/>
    <w:rsid w:val="009821F8"/>
    <w:rsid w:val="00982528"/>
    <w:rsid w:val="00984788"/>
    <w:rsid w:val="00984E36"/>
    <w:rsid w:val="00986F47"/>
    <w:rsid w:val="00987606"/>
    <w:rsid w:val="00992513"/>
    <w:rsid w:val="009A0CF1"/>
    <w:rsid w:val="009B0411"/>
    <w:rsid w:val="009B26A0"/>
    <w:rsid w:val="009B752C"/>
    <w:rsid w:val="009C3FAE"/>
    <w:rsid w:val="009C5E13"/>
    <w:rsid w:val="009C6CBB"/>
    <w:rsid w:val="009D0536"/>
    <w:rsid w:val="009D0E23"/>
    <w:rsid w:val="009D0F0D"/>
    <w:rsid w:val="009D19C1"/>
    <w:rsid w:val="009D66C4"/>
    <w:rsid w:val="009D6CDC"/>
    <w:rsid w:val="009E2E5F"/>
    <w:rsid w:val="009E36F4"/>
    <w:rsid w:val="009E5D30"/>
    <w:rsid w:val="009E6139"/>
    <w:rsid w:val="009F0817"/>
    <w:rsid w:val="009F1D9E"/>
    <w:rsid w:val="009F2AE6"/>
    <w:rsid w:val="009F3111"/>
    <w:rsid w:val="009F5BBF"/>
    <w:rsid w:val="009F69B7"/>
    <w:rsid w:val="009F7867"/>
    <w:rsid w:val="00A019A6"/>
    <w:rsid w:val="00A045BF"/>
    <w:rsid w:val="00A05B9C"/>
    <w:rsid w:val="00A079B6"/>
    <w:rsid w:val="00A12AB7"/>
    <w:rsid w:val="00A16D31"/>
    <w:rsid w:val="00A21D20"/>
    <w:rsid w:val="00A30A92"/>
    <w:rsid w:val="00A31523"/>
    <w:rsid w:val="00A32854"/>
    <w:rsid w:val="00A32AEA"/>
    <w:rsid w:val="00A32DC1"/>
    <w:rsid w:val="00A34C1F"/>
    <w:rsid w:val="00A36A94"/>
    <w:rsid w:val="00A53DEF"/>
    <w:rsid w:val="00A574BE"/>
    <w:rsid w:val="00A63925"/>
    <w:rsid w:val="00A63A98"/>
    <w:rsid w:val="00A67284"/>
    <w:rsid w:val="00A675F6"/>
    <w:rsid w:val="00A7089E"/>
    <w:rsid w:val="00A73AA3"/>
    <w:rsid w:val="00A74A10"/>
    <w:rsid w:val="00A75088"/>
    <w:rsid w:val="00A75390"/>
    <w:rsid w:val="00A8041D"/>
    <w:rsid w:val="00A84180"/>
    <w:rsid w:val="00A862A5"/>
    <w:rsid w:val="00A8683A"/>
    <w:rsid w:val="00A86E80"/>
    <w:rsid w:val="00A871F4"/>
    <w:rsid w:val="00A8722D"/>
    <w:rsid w:val="00A87C10"/>
    <w:rsid w:val="00A9289C"/>
    <w:rsid w:val="00A96132"/>
    <w:rsid w:val="00A96707"/>
    <w:rsid w:val="00A96EDA"/>
    <w:rsid w:val="00A97A8E"/>
    <w:rsid w:val="00AA1EA4"/>
    <w:rsid w:val="00AA21EE"/>
    <w:rsid w:val="00AA2452"/>
    <w:rsid w:val="00AA4273"/>
    <w:rsid w:val="00AB4DCE"/>
    <w:rsid w:val="00AC0B51"/>
    <w:rsid w:val="00AC2BD0"/>
    <w:rsid w:val="00AC4BB7"/>
    <w:rsid w:val="00AC4C31"/>
    <w:rsid w:val="00AC7BA5"/>
    <w:rsid w:val="00AD1EFB"/>
    <w:rsid w:val="00AD22DF"/>
    <w:rsid w:val="00AD398B"/>
    <w:rsid w:val="00AD4978"/>
    <w:rsid w:val="00AD59F3"/>
    <w:rsid w:val="00AE27D7"/>
    <w:rsid w:val="00AE6332"/>
    <w:rsid w:val="00AE7DC1"/>
    <w:rsid w:val="00AF2957"/>
    <w:rsid w:val="00AF469F"/>
    <w:rsid w:val="00AF6455"/>
    <w:rsid w:val="00B03897"/>
    <w:rsid w:val="00B04EF0"/>
    <w:rsid w:val="00B05CB4"/>
    <w:rsid w:val="00B12B0D"/>
    <w:rsid w:val="00B13341"/>
    <w:rsid w:val="00B13694"/>
    <w:rsid w:val="00B20747"/>
    <w:rsid w:val="00B255E0"/>
    <w:rsid w:val="00B2726D"/>
    <w:rsid w:val="00B31163"/>
    <w:rsid w:val="00B35F1A"/>
    <w:rsid w:val="00B45853"/>
    <w:rsid w:val="00B50E45"/>
    <w:rsid w:val="00B532CC"/>
    <w:rsid w:val="00B537FA"/>
    <w:rsid w:val="00B547ED"/>
    <w:rsid w:val="00B54C1E"/>
    <w:rsid w:val="00B60067"/>
    <w:rsid w:val="00B6211A"/>
    <w:rsid w:val="00B623B1"/>
    <w:rsid w:val="00B667D3"/>
    <w:rsid w:val="00B67067"/>
    <w:rsid w:val="00B671A4"/>
    <w:rsid w:val="00B67F00"/>
    <w:rsid w:val="00B73E28"/>
    <w:rsid w:val="00B752C9"/>
    <w:rsid w:val="00B75B60"/>
    <w:rsid w:val="00B77574"/>
    <w:rsid w:val="00B775DE"/>
    <w:rsid w:val="00B85F05"/>
    <w:rsid w:val="00B87E72"/>
    <w:rsid w:val="00B92D2C"/>
    <w:rsid w:val="00B97B56"/>
    <w:rsid w:val="00BA1794"/>
    <w:rsid w:val="00BA333D"/>
    <w:rsid w:val="00BA3D6C"/>
    <w:rsid w:val="00BA4600"/>
    <w:rsid w:val="00BB1065"/>
    <w:rsid w:val="00BB1A07"/>
    <w:rsid w:val="00BB224C"/>
    <w:rsid w:val="00BB50EA"/>
    <w:rsid w:val="00BB6C76"/>
    <w:rsid w:val="00BB753F"/>
    <w:rsid w:val="00BC1644"/>
    <w:rsid w:val="00BC22D1"/>
    <w:rsid w:val="00BC2E30"/>
    <w:rsid w:val="00BC4F70"/>
    <w:rsid w:val="00BC5375"/>
    <w:rsid w:val="00BC5AC8"/>
    <w:rsid w:val="00BC7D95"/>
    <w:rsid w:val="00BD1372"/>
    <w:rsid w:val="00BD388E"/>
    <w:rsid w:val="00BD3E1E"/>
    <w:rsid w:val="00BD48F2"/>
    <w:rsid w:val="00BD5971"/>
    <w:rsid w:val="00BE02E4"/>
    <w:rsid w:val="00BE34EC"/>
    <w:rsid w:val="00BE679F"/>
    <w:rsid w:val="00BE7D30"/>
    <w:rsid w:val="00BE7EB9"/>
    <w:rsid w:val="00BF1E8C"/>
    <w:rsid w:val="00BF53E3"/>
    <w:rsid w:val="00BF7B00"/>
    <w:rsid w:val="00C041A0"/>
    <w:rsid w:val="00C07892"/>
    <w:rsid w:val="00C10217"/>
    <w:rsid w:val="00C13494"/>
    <w:rsid w:val="00C13D19"/>
    <w:rsid w:val="00C13D99"/>
    <w:rsid w:val="00C1757B"/>
    <w:rsid w:val="00C2076D"/>
    <w:rsid w:val="00C34775"/>
    <w:rsid w:val="00C359A3"/>
    <w:rsid w:val="00C410D3"/>
    <w:rsid w:val="00C439BB"/>
    <w:rsid w:val="00C446C5"/>
    <w:rsid w:val="00C45E64"/>
    <w:rsid w:val="00C51ADF"/>
    <w:rsid w:val="00C51AFD"/>
    <w:rsid w:val="00C530D3"/>
    <w:rsid w:val="00C53A5C"/>
    <w:rsid w:val="00C556D8"/>
    <w:rsid w:val="00C65119"/>
    <w:rsid w:val="00C6574E"/>
    <w:rsid w:val="00C659FA"/>
    <w:rsid w:val="00C673D6"/>
    <w:rsid w:val="00C70B19"/>
    <w:rsid w:val="00C72A16"/>
    <w:rsid w:val="00C72D39"/>
    <w:rsid w:val="00C7357C"/>
    <w:rsid w:val="00C815AE"/>
    <w:rsid w:val="00C83573"/>
    <w:rsid w:val="00C878B3"/>
    <w:rsid w:val="00C879F6"/>
    <w:rsid w:val="00C93860"/>
    <w:rsid w:val="00C93937"/>
    <w:rsid w:val="00C939F6"/>
    <w:rsid w:val="00CA02BA"/>
    <w:rsid w:val="00CA5E33"/>
    <w:rsid w:val="00CA68FB"/>
    <w:rsid w:val="00CA7873"/>
    <w:rsid w:val="00CB0075"/>
    <w:rsid w:val="00CB0645"/>
    <w:rsid w:val="00CB2F40"/>
    <w:rsid w:val="00CB4FEB"/>
    <w:rsid w:val="00CC3A51"/>
    <w:rsid w:val="00CD0611"/>
    <w:rsid w:val="00CD0AE4"/>
    <w:rsid w:val="00CD10C0"/>
    <w:rsid w:val="00CD1D55"/>
    <w:rsid w:val="00CD2824"/>
    <w:rsid w:val="00CD445D"/>
    <w:rsid w:val="00CD59C5"/>
    <w:rsid w:val="00CE26E3"/>
    <w:rsid w:val="00CE31E6"/>
    <w:rsid w:val="00CE52ED"/>
    <w:rsid w:val="00CE6834"/>
    <w:rsid w:val="00CE68D3"/>
    <w:rsid w:val="00CF08EB"/>
    <w:rsid w:val="00CF2F47"/>
    <w:rsid w:val="00CF4B16"/>
    <w:rsid w:val="00CF7F9F"/>
    <w:rsid w:val="00D012C3"/>
    <w:rsid w:val="00D04BDE"/>
    <w:rsid w:val="00D071DE"/>
    <w:rsid w:val="00D13564"/>
    <w:rsid w:val="00D13953"/>
    <w:rsid w:val="00D14A39"/>
    <w:rsid w:val="00D20830"/>
    <w:rsid w:val="00D3291A"/>
    <w:rsid w:val="00D32CC8"/>
    <w:rsid w:val="00D32D45"/>
    <w:rsid w:val="00D367F1"/>
    <w:rsid w:val="00D369D4"/>
    <w:rsid w:val="00D36B93"/>
    <w:rsid w:val="00D46682"/>
    <w:rsid w:val="00D525C3"/>
    <w:rsid w:val="00D56377"/>
    <w:rsid w:val="00D56E01"/>
    <w:rsid w:val="00D6068E"/>
    <w:rsid w:val="00D60A9E"/>
    <w:rsid w:val="00D63AB2"/>
    <w:rsid w:val="00D64C90"/>
    <w:rsid w:val="00D64E67"/>
    <w:rsid w:val="00D65800"/>
    <w:rsid w:val="00D712EE"/>
    <w:rsid w:val="00D74780"/>
    <w:rsid w:val="00D765CF"/>
    <w:rsid w:val="00D82DCD"/>
    <w:rsid w:val="00D90F61"/>
    <w:rsid w:val="00D91574"/>
    <w:rsid w:val="00D91A85"/>
    <w:rsid w:val="00D96B9B"/>
    <w:rsid w:val="00DA1202"/>
    <w:rsid w:val="00DA2687"/>
    <w:rsid w:val="00DA2A42"/>
    <w:rsid w:val="00DA4175"/>
    <w:rsid w:val="00DA59DF"/>
    <w:rsid w:val="00DA5FE0"/>
    <w:rsid w:val="00DA6607"/>
    <w:rsid w:val="00DB3305"/>
    <w:rsid w:val="00DB3523"/>
    <w:rsid w:val="00DB3C43"/>
    <w:rsid w:val="00DB4FE9"/>
    <w:rsid w:val="00DB627C"/>
    <w:rsid w:val="00DC21DE"/>
    <w:rsid w:val="00DD09FB"/>
    <w:rsid w:val="00DD11C2"/>
    <w:rsid w:val="00DD13FD"/>
    <w:rsid w:val="00DD1E7F"/>
    <w:rsid w:val="00DD45BA"/>
    <w:rsid w:val="00DE1B2C"/>
    <w:rsid w:val="00DF1FA6"/>
    <w:rsid w:val="00DF27B0"/>
    <w:rsid w:val="00DF3F4B"/>
    <w:rsid w:val="00DF55CF"/>
    <w:rsid w:val="00DF5A94"/>
    <w:rsid w:val="00DF6AD4"/>
    <w:rsid w:val="00E0077B"/>
    <w:rsid w:val="00E0719B"/>
    <w:rsid w:val="00E12955"/>
    <w:rsid w:val="00E17AAD"/>
    <w:rsid w:val="00E23DDB"/>
    <w:rsid w:val="00E276AE"/>
    <w:rsid w:val="00E33EBF"/>
    <w:rsid w:val="00E34C84"/>
    <w:rsid w:val="00E416D3"/>
    <w:rsid w:val="00E42FDD"/>
    <w:rsid w:val="00E4430A"/>
    <w:rsid w:val="00E448E3"/>
    <w:rsid w:val="00E50702"/>
    <w:rsid w:val="00E523F4"/>
    <w:rsid w:val="00E5408D"/>
    <w:rsid w:val="00E5492A"/>
    <w:rsid w:val="00E54BB6"/>
    <w:rsid w:val="00E55CC4"/>
    <w:rsid w:val="00E55F6A"/>
    <w:rsid w:val="00E563FF"/>
    <w:rsid w:val="00E662AD"/>
    <w:rsid w:val="00E67E79"/>
    <w:rsid w:val="00E70902"/>
    <w:rsid w:val="00E7165F"/>
    <w:rsid w:val="00E76A97"/>
    <w:rsid w:val="00E76EF1"/>
    <w:rsid w:val="00E8566F"/>
    <w:rsid w:val="00E901C1"/>
    <w:rsid w:val="00E90E9C"/>
    <w:rsid w:val="00E91431"/>
    <w:rsid w:val="00E94976"/>
    <w:rsid w:val="00E954A1"/>
    <w:rsid w:val="00E954DE"/>
    <w:rsid w:val="00E96094"/>
    <w:rsid w:val="00EA0867"/>
    <w:rsid w:val="00EA4A35"/>
    <w:rsid w:val="00EA5540"/>
    <w:rsid w:val="00EB71F2"/>
    <w:rsid w:val="00EC0F2F"/>
    <w:rsid w:val="00ED5C13"/>
    <w:rsid w:val="00EE2431"/>
    <w:rsid w:val="00EE35B1"/>
    <w:rsid w:val="00EE79CB"/>
    <w:rsid w:val="00EF13E3"/>
    <w:rsid w:val="00EF3E4F"/>
    <w:rsid w:val="00EF44D4"/>
    <w:rsid w:val="00F00A66"/>
    <w:rsid w:val="00F01A12"/>
    <w:rsid w:val="00F03C0B"/>
    <w:rsid w:val="00F11E92"/>
    <w:rsid w:val="00F12F66"/>
    <w:rsid w:val="00F1354A"/>
    <w:rsid w:val="00F15203"/>
    <w:rsid w:val="00F164E2"/>
    <w:rsid w:val="00F17FFB"/>
    <w:rsid w:val="00F22679"/>
    <w:rsid w:val="00F240CC"/>
    <w:rsid w:val="00F25F44"/>
    <w:rsid w:val="00F27242"/>
    <w:rsid w:val="00F301AD"/>
    <w:rsid w:val="00F33A25"/>
    <w:rsid w:val="00F35C35"/>
    <w:rsid w:val="00F368D9"/>
    <w:rsid w:val="00F41E84"/>
    <w:rsid w:val="00F4407B"/>
    <w:rsid w:val="00F51898"/>
    <w:rsid w:val="00F54FBF"/>
    <w:rsid w:val="00F5674A"/>
    <w:rsid w:val="00F60CFD"/>
    <w:rsid w:val="00F617D8"/>
    <w:rsid w:val="00F647D5"/>
    <w:rsid w:val="00F64F3C"/>
    <w:rsid w:val="00F6522B"/>
    <w:rsid w:val="00F65AFF"/>
    <w:rsid w:val="00F710CE"/>
    <w:rsid w:val="00F75736"/>
    <w:rsid w:val="00F75A09"/>
    <w:rsid w:val="00F80760"/>
    <w:rsid w:val="00F8336F"/>
    <w:rsid w:val="00F83EEA"/>
    <w:rsid w:val="00F84415"/>
    <w:rsid w:val="00F8575F"/>
    <w:rsid w:val="00F86891"/>
    <w:rsid w:val="00F9129E"/>
    <w:rsid w:val="00F921B6"/>
    <w:rsid w:val="00F94867"/>
    <w:rsid w:val="00F94B60"/>
    <w:rsid w:val="00F95EB1"/>
    <w:rsid w:val="00F97E8B"/>
    <w:rsid w:val="00FA0A79"/>
    <w:rsid w:val="00FA1A24"/>
    <w:rsid w:val="00FA241E"/>
    <w:rsid w:val="00FA47F6"/>
    <w:rsid w:val="00FA4BF7"/>
    <w:rsid w:val="00FA57DA"/>
    <w:rsid w:val="00FA67A2"/>
    <w:rsid w:val="00FC12D5"/>
    <w:rsid w:val="00FC3591"/>
    <w:rsid w:val="00FC3A1A"/>
    <w:rsid w:val="00FC5400"/>
    <w:rsid w:val="00FC7A1D"/>
    <w:rsid w:val="00FD042D"/>
    <w:rsid w:val="00FD2D59"/>
    <w:rsid w:val="00FD5A4F"/>
    <w:rsid w:val="00FD6860"/>
    <w:rsid w:val="00FD6FE3"/>
    <w:rsid w:val="00FE0AA4"/>
    <w:rsid w:val="00FE6DB2"/>
    <w:rsid w:val="00FE6F84"/>
    <w:rsid w:val="00FF00EC"/>
    <w:rsid w:val="00FF0A65"/>
    <w:rsid w:val="00FF21E4"/>
    <w:rsid w:val="00FF40A1"/>
    <w:rsid w:val="00FF50EF"/>
    <w:rsid w:val="00FF6FE8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2513"/>
    <w:rPr>
      <w:rFonts w:ascii="Arial" w:hAnsi="Arial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84D"/>
    <w:pPr>
      <w:keepNext/>
      <w:numPr>
        <w:numId w:val="2"/>
      </w:numPr>
      <w:outlineLvl w:val="0"/>
    </w:pPr>
    <w:rPr>
      <w:rFonts w:eastAsiaTheme="majorEastAsia"/>
      <w:b/>
      <w:bCs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010729"/>
    <w:pPr>
      <w:keepNext/>
      <w:numPr>
        <w:ilvl w:val="1"/>
        <w:numId w:val="2"/>
      </w:numPr>
      <w:outlineLvl w:val="1"/>
    </w:pPr>
    <w:rPr>
      <w:rFonts w:eastAsiaTheme="majorEastAsia" w:cs="Arial"/>
      <w:b/>
      <w:bCs/>
      <w:i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684D"/>
    <w:pPr>
      <w:keepNext/>
      <w:numPr>
        <w:ilvl w:val="2"/>
        <w:numId w:val="2"/>
      </w:numPr>
      <w:outlineLvl w:val="2"/>
    </w:pPr>
    <w:rPr>
      <w:rFonts w:eastAsiaTheme="majorEastAsia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42684D"/>
    <w:pPr>
      <w:keepNext/>
      <w:numPr>
        <w:ilvl w:val="3"/>
        <w:numId w:val="2"/>
      </w:numPr>
      <w:spacing w:before="240" w:after="60"/>
      <w:outlineLvl w:val="3"/>
    </w:pPr>
    <w:rPr>
      <w:rFonts w:eastAsiaTheme="majorEastAsia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684D"/>
    <w:pPr>
      <w:numPr>
        <w:ilvl w:val="4"/>
        <w:numId w:val="2"/>
      </w:num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2684D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2684D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42684D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42684D"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671A4"/>
    <w:rPr>
      <w:rFonts w:ascii="Arial" w:eastAsiaTheme="majorEastAsia" w:hAnsi="Arial" w:cs="Times New Roman"/>
      <w:b/>
      <w:bCs/>
      <w:sz w:val="24"/>
      <w:szCs w:val="24"/>
      <w:lang w:val="x-none" w:eastAsia="de-DE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10729"/>
    <w:rPr>
      <w:rFonts w:ascii="Arial" w:eastAsiaTheme="majorEastAsia" w:hAnsi="Arial" w:cs="Arial"/>
      <w:b/>
      <w:bCs/>
      <w:iCs/>
      <w:sz w:val="22"/>
      <w:lang w:val="x-none" w:eastAsia="de-DE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671A4"/>
    <w:rPr>
      <w:rFonts w:ascii="Arial" w:eastAsiaTheme="majorEastAsia" w:hAnsi="Arial" w:cs="Arial"/>
      <w:b/>
      <w:bCs/>
      <w:sz w:val="24"/>
      <w:szCs w:val="24"/>
      <w:lang w:val="x-none" w:eastAsia="de-DE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B671A4"/>
    <w:rPr>
      <w:rFonts w:ascii="Arial" w:eastAsiaTheme="majorEastAsia" w:hAnsi="Arial" w:cs="Times New Roman"/>
      <w:b/>
      <w:bCs/>
      <w:sz w:val="28"/>
      <w:szCs w:val="28"/>
      <w:lang w:val="x-none" w:eastAsia="de-DE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42684D"/>
    <w:rPr>
      <w:rFonts w:ascii="Arial" w:hAnsi="Arial" w:cs="Times New Roman"/>
      <w:b/>
      <w:bCs/>
      <w:iCs/>
      <w:sz w:val="26"/>
      <w:szCs w:val="26"/>
      <w:lang w:val="x-none" w:eastAsia="de-DE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42684D"/>
    <w:rPr>
      <w:rFonts w:ascii="Arial" w:hAnsi="Arial" w:cs="Times New Roman"/>
      <w:b/>
      <w:bCs/>
      <w:sz w:val="22"/>
      <w:szCs w:val="22"/>
      <w:lang w:val="x-none" w:eastAsia="de-DE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42684D"/>
    <w:rPr>
      <w:rFonts w:cs="Times New Roman"/>
      <w:sz w:val="24"/>
      <w:szCs w:val="24"/>
      <w:lang w:val="x-none" w:eastAsia="de-DE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42684D"/>
    <w:rPr>
      <w:rFonts w:cs="Times New Roman"/>
      <w:i/>
      <w:iCs/>
      <w:sz w:val="24"/>
      <w:szCs w:val="24"/>
      <w:lang w:val="x-none" w:eastAsia="de-DE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42684D"/>
    <w:rPr>
      <w:rFonts w:ascii="Arial" w:hAnsi="Arial" w:cs="Arial"/>
      <w:sz w:val="22"/>
      <w:szCs w:val="22"/>
      <w:lang w:val="x-none" w:eastAsia="de-DE"/>
    </w:rPr>
  </w:style>
  <w:style w:type="paragraph" w:styleId="Header">
    <w:name w:val="header"/>
    <w:basedOn w:val="Normal"/>
    <w:link w:val="HeaderChar"/>
    <w:uiPriority w:val="99"/>
    <w:unhideWhenUsed/>
    <w:rsid w:val="001A78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A78E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A78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A78E5"/>
    <w:rPr>
      <w:rFonts w:cs="Times New Roman"/>
    </w:rPr>
  </w:style>
  <w:style w:type="paragraph" w:styleId="ListParagraph">
    <w:name w:val="List Paragraph"/>
    <w:basedOn w:val="Normal"/>
    <w:uiPriority w:val="1"/>
    <w:qFormat/>
    <w:rsid w:val="00B671A4"/>
    <w:pPr>
      <w:ind w:left="708"/>
    </w:pPr>
  </w:style>
  <w:style w:type="paragraph" w:styleId="Subtitle">
    <w:name w:val="Subtitle"/>
    <w:basedOn w:val="Normal"/>
    <w:next w:val="Normal"/>
    <w:link w:val="SubtitleChar"/>
    <w:uiPriority w:val="11"/>
    <w:qFormat/>
    <w:rsid w:val="00B671A4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B671A4"/>
    <w:rPr>
      <w:rFonts w:asciiTheme="majorHAnsi" w:eastAsiaTheme="majorEastAsia" w:hAnsiTheme="majorHAnsi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671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B671A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B671A4"/>
    <w:rPr>
      <w:rFonts w:cs="Times New Roman"/>
      <w:i/>
      <w:iCs/>
    </w:rPr>
  </w:style>
  <w:style w:type="character" w:styleId="IntenseEmphasis">
    <w:name w:val="Intense Emphasis"/>
    <w:basedOn w:val="Emphasis"/>
    <w:uiPriority w:val="21"/>
    <w:qFormat/>
    <w:rsid w:val="00BC22D1"/>
    <w:rPr>
      <w:rFonts w:cs="Times New Roman"/>
      <w:b/>
      <w:bCs/>
      <w:i/>
      <w:iCs/>
      <w:color w:val="FABA00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061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B0619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0619"/>
    <w:rPr>
      <w:rFonts w:cs="Times New Roman"/>
      <w:vertAlign w:val="superscript"/>
    </w:rPr>
  </w:style>
  <w:style w:type="paragraph" w:styleId="NoSpacing">
    <w:name w:val="No Spacing"/>
    <w:uiPriority w:val="1"/>
    <w:qFormat/>
    <w:rsid w:val="00B671A4"/>
    <w:rPr>
      <w:rFonts w:ascii="Arial" w:hAnsi="Arial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B671A4"/>
    <w:rPr>
      <w:rFonts w:cs="Times New Roman"/>
      <w:b/>
      <w:bCs/>
    </w:rPr>
  </w:style>
  <w:style w:type="character" w:styleId="BookTitle">
    <w:name w:val="Book Title"/>
    <w:basedOn w:val="DefaultParagraphFont"/>
    <w:uiPriority w:val="33"/>
    <w:qFormat/>
    <w:rsid w:val="00B671A4"/>
    <w:rPr>
      <w:rFonts w:cs="Times New Roman"/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B671A4"/>
    <w:rPr>
      <w:rFonts w:cs="Times New Roman"/>
      <w:b/>
      <w:bCs/>
      <w:smallCaps/>
      <w:color w:val="E53517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B671A4"/>
    <w:rPr>
      <w:rFonts w:cs="Times New Roman"/>
      <w:smallCaps/>
      <w:color w:val="E53517" w:themeColor="accent2"/>
      <w:u w:val="single"/>
    </w:rPr>
  </w:style>
  <w:style w:type="character" w:styleId="SubtleEmphasis">
    <w:name w:val="Subtle Emphasis"/>
    <w:basedOn w:val="DefaultParagraphFont"/>
    <w:uiPriority w:val="19"/>
    <w:qFormat/>
    <w:rsid w:val="00B671A4"/>
    <w:rPr>
      <w:rFonts w:cs="Times New Roman"/>
      <w:i/>
      <w:iCs/>
      <w:color w:val="808080" w:themeColor="text1" w:themeTint="7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1A4"/>
    <w:pPr>
      <w:pBdr>
        <w:bottom w:val="single" w:sz="4" w:space="4" w:color="FABA00" w:themeColor="accent1"/>
      </w:pBdr>
      <w:spacing w:before="200" w:after="280"/>
      <w:ind w:left="936" w:right="936"/>
    </w:pPr>
    <w:rPr>
      <w:b/>
      <w:bCs/>
      <w:i/>
      <w:iCs/>
      <w:color w:val="FABA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B671A4"/>
    <w:rPr>
      <w:rFonts w:ascii="Arial" w:hAnsi="Arial" w:cs="Times New Roman"/>
      <w:b/>
      <w:bCs/>
      <w:i/>
      <w:iCs/>
      <w:color w:val="FABA00" w:themeColor="accen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A6607"/>
    <w:pPr>
      <w:spacing w:before="120"/>
      <w:ind w:left="200"/>
    </w:pPr>
    <w:rPr>
      <w:rFonts w:asciiTheme="minorHAnsi" w:hAnsiTheme="minorHAnsi"/>
      <w:i/>
      <w:iCs/>
      <w:szCs w:val="20"/>
    </w:rPr>
  </w:style>
  <w:style w:type="paragraph" w:styleId="Caption">
    <w:name w:val="caption"/>
    <w:basedOn w:val="Normal"/>
    <w:next w:val="Normal"/>
    <w:uiPriority w:val="35"/>
    <w:qFormat/>
    <w:rsid w:val="0042684D"/>
    <w:pPr>
      <w:spacing w:before="120" w:after="120"/>
    </w:pPr>
    <w:rPr>
      <w:bCs/>
      <w:i/>
      <w:sz w:val="18"/>
      <w:szCs w:val="20"/>
    </w:rPr>
  </w:style>
  <w:style w:type="paragraph" w:customStyle="1" w:styleId="Default">
    <w:name w:val="Default"/>
    <w:rsid w:val="007F0E1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DA6607"/>
    <w:pPr>
      <w:spacing w:before="240" w:after="120"/>
    </w:pPr>
    <w:rPr>
      <w:rFonts w:asciiTheme="minorHAnsi" w:hAnsi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A6607"/>
    <w:pPr>
      <w:ind w:left="400"/>
    </w:pPr>
    <w:rPr>
      <w:rFonts w:asciiTheme="minorHAnsi" w:hAnsi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A6607"/>
    <w:pPr>
      <w:ind w:left="600"/>
    </w:pPr>
    <w:rPr>
      <w:rFonts w:asciiTheme="minorHAnsi" w:hAnsiTheme="minorHAnsi"/>
      <w:szCs w:val="20"/>
    </w:rPr>
  </w:style>
  <w:style w:type="character" w:styleId="Hyperlink">
    <w:name w:val="Hyperlink"/>
    <w:basedOn w:val="DefaultParagraphFont"/>
    <w:uiPriority w:val="99"/>
    <w:unhideWhenUsed/>
    <w:rsid w:val="00DA6607"/>
    <w:rPr>
      <w:rFonts w:cs="Times New Roman"/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unhideWhenUsed/>
    <w:rsid w:val="00B45853"/>
    <w:pPr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45853"/>
    <w:pPr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45853"/>
    <w:pPr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45853"/>
    <w:pPr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45853"/>
    <w:pPr>
      <w:ind w:left="1600"/>
    </w:pPr>
    <w:rPr>
      <w:rFonts w:asciiTheme="minorHAnsi" w:hAnsiTheme="minorHAnsi"/>
      <w:szCs w:val="20"/>
    </w:rPr>
  </w:style>
  <w:style w:type="table" w:styleId="TableGrid">
    <w:name w:val="Table Grid"/>
    <w:basedOn w:val="TableNormal"/>
    <w:uiPriority w:val="39"/>
    <w:rsid w:val="00681B93"/>
    <w:rPr>
      <w:lang w:val="de-DE" w:eastAsia="de-D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DFuzeile">
    <w:name w:val="CD_Fußzeile"/>
    <w:basedOn w:val="Footer"/>
    <w:rsid w:val="00C51AFD"/>
    <w:pPr>
      <w:tabs>
        <w:tab w:val="clear" w:pos="4536"/>
        <w:tab w:val="clear" w:pos="9072"/>
      </w:tabs>
      <w:spacing w:line="276" w:lineRule="auto"/>
    </w:pPr>
    <w:rPr>
      <w:rFonts w:cs="Arial"/>
      <w:noProof/>
      <w:sz w:val="17"/>
      <w:szCs w:val="17"/>
    </w:rPr>
  </w:style>
  <w:style w:type="paragraph" w:customStyle="1" w:styleId="CDFuzeileFarbe">
    <w:name w:val="CD_Fußzeile_Farbe"/>
    <w:rsid w:val="00C51AFD"/>
    <w:pPr>
      <w:spacing w:line="276" w:lineRule="auto"/>
    </w:pPr>
    <w:rPr>
      <w:rFonts w:ascii="Arial" w:hAnsi="Arial" w:cs="Arial"/>
      <w:b/>
      <w:noProof/>
      <w:color w:val="00529E"/>
      <w:sz w:val="17"/>
      <w:szCs w:val="17"/>
      <w:lang w:val="de-DE" w:eastAsia="de-DE"/>
    </w:rPr>
  </w:style>
  <w:style w:type="paragraph" w:styleId="BalloonText">
    <w:name w:val="Balloon Text"/>
    <w:basedOn w:val="Normal"/>
    <w:link w:val="BalloonTextChar"/>
    <w:uiPriority w:val="99"/>
    <w:rsid w:val="00C51A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51AFD"/>
    <w:rPr>
      <w:rFonts w:ascii="Segoe UI" w:hAnsi="Segoe UI" w:cs="Segoe UI"/>
      <w:sz w:val="18"/>
      <w:szCs w:val="18"/>
      <w:lang w:val="x-none" w:eastAsia="de-DE"/>
    </w:rPr>
  </w:style>
  <w:style w:type="character" w:styleId="CommentReference">
    <w:name w:val="annotation reference"/>
    <w:basedOn w:val="DefaultParagraphFont"/>
    <w:uiPriority w:val="99"/>
    <w:rsid w:val="004A42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42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A4282"/>
    <w:rPr>
      <w:rFonts w:ascii="Arial" w:hAnsi="Arial" w:cs="Times New Roman"/>
      <w:lang w:val="x-non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4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A4282"/>
    <w:rPr>
      <w:rFonts w:ascii="Arial" w:hAnsi="Arial" w:cs="Times New Roman"/>
      <w:b/>
      <w:bCs/>
      <w:lang w:val="x-none" w:eastAsia="de-DE"/>
    </w:rPr>
  </w:style>
  <w:style w:type="paragraph" w:styleId="NormalWeb">
    <w:name w:val="Normal (Web)"/>
    <w:basedOn w:val="Normal"/>
    <w:uiPriority w:val="99"/>
    <w:unhideWhenUsed/>
    <w:rsid w:val="00DA2A42"/>
    <w:rPr>
      <w:rFonts w:ascii="Times New Roman" w:eastAsiaTheme="minorEastAsia" w:hAnsi="Times New Roman"/>
      <w:sz w:val="24"/>
      <w:lang w:eastAsia="zh-CN"/>
    </w:rPr>
  </w:style>
  <w:style w:type="character" w:styleId="FollowedHyperlink">
    <w:name w:val="FollowedHyperlink"/>
    <w:basedOn w:val="DefaultParagraphFont"/>
    <w:uiPriority w:val="99"/>
    <w:rsid w:val="00722F3F"/>
    <w:rPr>
      <w:rFonts w:cs="Times New Roman"/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F4978"/>
    <w:rPr>
      <w:rFonts w:ascii="Arial" w:hAnsi="Arial"/>
      <w:sz w:val="22"/>
      <w:szCs w:val="24"/>
      <w:lang w:val="de-DE" w:eastAsia="de-D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4B92"/>
    <w:rPr>
      <w:rFonts w:cs="Times New Roman"/>
      <w:color w:val="605E5C"/>
      <w:shd w:val="clear" w:color="auto" w:fill="E1DFDD"/>
    </w:rPr>
  </w:style>
  <w:style w:type="table" w:customStyle="1" w:styleId="Tabellenraster1">
    <w:name w:val="Tabellenraster1"/>
    <w:basedOn w:val="TableNormal"/>
    <w:next w:val="TableGrid"/>
    <w:uiPriority w:val="59"/>
    <w:rsid w:val="0072310E"/>
    <w:rPr>
      <w:rFonts w:ascii="Calibri" w:eastAsia="SimSun" w:hAnsi="Calibri"/>
      <w:sz w:val="22"/>
      <w:szCs w:val="22"/>
      <w:lang w:val="de-DE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50196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01962"/>
    <w:rPr>
      <w:rFonts w:ascii="Consolas" w:hAnsi="Consolas" w:cs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9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9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902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9026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9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9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9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9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9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9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9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9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9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9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9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9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902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9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ogle.com/url?sa=t&amp;rct=j&amp;q=&amp;esrc=s&amp;source=web&amp;cd=1&amp;cad=rja&amp;uact=8&amp;ved=0ahUKEwi7_73n2IbMAhUIVBQKHSVoAJ8QFggdMAA&amp;url=http%3A%2F%2Fwww.uk.ac.ir%2F&amp;usg=AFQjCNGSOOvJFyruRZXM7_9nefiy2-kPYw&amp;sig2=4oTilH1hQQFz0USf9CpysA&amp;bvm=bv.119028448,d.bGs" TargetMode="External"/><Relationship Id="rId18" Type="http://schemas.openxmlformats.org/officeDocument/2006/relationships/hyperlink" Target="https://doi.org/10.1111/stul.12173" TargetMode="External"/><Relationship Id="rId26" Type="http://schemas.openxmlformats.org/officeDocument/2006/relationships/hyperlink" Target="https://dx.doi.org/10.22084/rjhll.2016.1520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dorl.net/dor/20.1001.1.20080360.1392.6.23.2.7" TargetMode="External"/><Relationship Id="rId34" Type="http://schemas.openxmlformats.org/officeDocument/2006/relationships/hyperlink" Target="http://ketabrah.ir/go/b38757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edu/fos?id=100582&amp;trk=prof-edu-field_of_study" TargetMode="External"/><Relationship Id="rId17" Type="http://schemas.openxmlformats.org/officeDocument/2006/relationships/hyperlink" Target="https://doi.org/10.1016/j.lingua.2021.103129" TargetMode="External"/><Relationship Id="rId25" Type="http://schemas.openxmlformats.org/officeDocument/2006/relationships/hyperlink" Target="http://pab.journals.pnu.ac.ir/article_3789.html" TargetMode="External"/><Relationship Id="rId33" Type="http://schemas.openxmlformats.org/officeDocument/2006/relationships/hyperlink" Target="http://ketabrah.ir/go/b37780" TargetMode="External"/><Relationship Id="rId38" Type="http://schemas.openxmlformats.org/officeDocument/2006/relationships/hyperlink" Target="mailto:vali.rezai@fgn.ui.ac.i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rl.net/dor/20.1001.1.23223081.1398.10.6.3.5" TargetMode="External"/><Relationship Id="rId20" Type="http://schemas.openxmlformats.org/officeDocument/2006/relationships/hyperlink" Target="https://doi.org/10.1515/flin-2024-2015" TargetMode="External"/><Relationship Id="rId29" Type="http://schemas.openxmlformats.org/officeDocument/2006/relationships/hyperlink" Target="https://dorl.net/dor/20.1001.1.23452579.1397.6.23.3.3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edu/fos?id=100455&amp;trk=prof-edu-field_of_study" TargetMode="External"/><Relationship Id="rId24" Type="http://schemas.openxmlformats.org/officeDocument/2006/relationships/hyperlink" Target="https://www.pazand.ir/article_142172.html?lang=en" TargetMode="External"/><Relationship Id="rId32" Type="http://schemas.openxmlformats.org/officeDocument/2006/relationships/hyperlink" Target="https://ketab.ir/book/e30474ae-9033-4e50-a930-971204295f3d" TargetMode="External"/><Relationship Id="rId37" Type="http://schemas.openxmlformats.org/officeDocument/2006/relationships/hyperlink" Target="mailto:tk56@soas.ac.uk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dorl.net/dor/20.1001.1.23223081.1396.8.7.12.2" TargetMode="External"/><Relationship Id="rId23" Type="http://schemas.openxmlformats.org/officeDocument/2006/relationships/hyperlink" Target="https://www.pazand.ir/article_142406.html?lang=en" TargetMode="External"/><Relationship Id="rId28" Type="http://schemas.openxmlformats.org/officeDocument/2006/relationships/hyperlink" Target="https://lsi-linguistics.ihcs.ac.ir/article_3199.html?lang=en" TargetMode="External"/><Relationship Id="rId36" Type="http://schemas.openxmlformats.org/officeDocument/2006/relationships/hyperlink" Target="mailto:amouzadeh@fgn.ui.ac.ir" TargetMode="External"/><Relationship Id="rId10" Type="http://schemas.openxmlformats.org/officeDocument/2006/relationships/hyperlink" Target="https://www.linkedin.com/edu/fos?id=100455&amp;trk=prof-edu-field_of_study" TargetMode="External"/><Relationship Id="rId19" Type="http://schemas.openxmlformats.org/officeDocument/2006/relationships/hyperlink" Target="https://doi.org/10.1016/j.pragma.2022.06.003" TargetMode="External"/><Relationship Id="rId31" Type="http://schemas.openxmlformats.org/officeDocument/2006/relationships/hyperlink" Target="https://doi.org/10.22108/jrl.2023.137346.17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3-1608-8644" TargetMode="External"/><Relationship Id="rId14" Type="http://schemas.openxmlformats.org/officeDocument/2006/relationships/hyperlink" Target="http://dx.doi.org/10.4025/actascilangcult.v39i2.31278" TargetMode="External"/><Relationship Id="rId22" Type="http://schemas.openxmlformats.org/officeDocument/2006/relationships/hyperlink" Target="https://dx.doi.org/10.22067/lj.v5i8.34484" TargetMode="External"/><Relationship Id="rId27" Type="http://schemas.openxmlformats.org/officeDocument/2006/relationships/hyperlink" Target="https://zaban.guilan.ac.ir/article_1841.html" TargetMode="External"/><Relationship Id="rId30" Type="http://schemas.openxmlformats.org/officeDocument/2006/relationships/hyperlink" Target="https://dx.doi.org/10.22084/rjhll.2018.17038.1855" TargetMode="External"/><Relationship Id="rId35" Type="http://schemas.openxmlformats.org/officeDocument/2006/relationships/hyperlink" Target="mailto:bernd.heine@uni-koeln.d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DFG Wissenschaftsfarben">
      <a:dk1>
        <a:sysClr val="windowText" lastClr="000000"/>
      </a:dk1>
      <a:lt1>
        <a:sysClr val="window" lastClr="FFFFFF"/>
      </a:lt1>
      <a:dk2>
        <a:srgbClr val="00519E"/>
      </a:dk2>
      <a:lt2>
        <a:srgbClr val="FFFFFF"/>
      </a:lt2>
      <a:accent1>
        <a:srgbClr val="FABA00"/>
      </a:accent1>
      <a:accent2>
        <a:srgbClr val="E53517"/>
      </a:accent2>
      <a:accent3>
        <a:srgbClr val="7AB51D"/>
      </a:accent3>
      <a:accent4>
        <a:srgbClr val="009FDA"/>
      </a:accent4>
      <a:accent5>
        <a:srgbClr val="00519E"/>
      </a:accent5>
      <a:accent6>
        <a:srgbClr val="B5123E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6CCA1-7FF5-4BCD-9346-62EE8C5E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DFG</Company>
  <LinksUpToDate>false</LinksUpToDate>
  <CharactersWithSpaces>13877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strauss</dc:creator>
  <cp:lastModifiedBy>Soleiman</cp:lastModifiedBy>
  <cp:revision>2</cp:revision>
  <cp:lastPrinted>2024-06-04T12:07:00Z</cp:lastPrinted>
  <dcterms:created xsi:type="dcterms:W3CDTF">2024-08-02T12:58:00Z</dcterms:created>
  <dcterms:modified xsi:type="dcterms:W3CDTF">2024-08-02T12:58:00Z</dcterms:modified>
</cp:coreProperties>
</file>