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F460" w14:textId="77777777" w:rsidR="00DE19C7" w:rsidRDefault="00DE19C7" w:rsidP="00DE19C7">
      <w:pPr>
        <w:jc w:val="center"/>
        <w:rPr>
          <w:rFonts w:asciiTheme="majorBidi" w:hAnsiTheme="majorBidi" w:cstheme="majorBidi"/>
          <w:b/>
          <w:bCs/>
          <w:sz w:val="24"/>
          <w:szCs w:val="24"/>
        </w:rPr>
      </w:pPr>
      <w:r>
        <w:rPr>
          <w:rFonts w:asciiTheme="majorBidi" w:hAnsiTheme="majorBidi" w:cstheme="majorBidi"/>
          <w:b/>
          <w:bCs/>
          <w:sz w:val="24"/>
          <w:szCs w:val="24"/>
        </w:rPr>
        <w:t xml:space="preserve">The Right Periphery in Persian </w:t>
      </w:r>
    </w:p>
    <w:p w14:paraId="2D49EFDA" w14:textId="77777777" w:rsidR="00DE19C7" w:rsidRDefault="00DE19C7" w:rsidP="00DE19C7">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 xml:space="preserve">Statement of the Problem: </w:t>
      </w:r>
      <w:r>
        <w:rPr>
          <w:rFonts w:asciiTheme="majorBidi" w:hAnsiTheme="majorBidi" w:cstheme="majorBidi"/>
          <w:sz w:val="24"/>
          <w:szCs w:val="24"/>
        </w:rPr>
        <w:t xml:space="preserve">Dislocation, generally construed, refers to a construction in which an element appears in the left or right periphery of the sentence leaving behind a (potentially covert) pronoun (correlate) in its canonical position (Lambrecht, 2008). Although both right dislocation (henceforth “RD”) and left dislocation (henceforth “LD”) are well attested across different languages, dislocations to the right edge of the sentence are not very frequent (examples 1 and 2) and LD (examples 3 and 4) is comparatively more prevalent.  </w:t>
      </w:r>
    </w:p>
    <w:p w14:paraId="08834408" w14:textId="77777777" w:rsidR="00DE19C7" w:rsidRDefault="00DE19C7" w:rsidP="00DE19C7">
      <w:pPr>
        <w:pStyle w:val="ListParagraph"/>
        <w:numPr>
          <w:ilvl w:val="0"/>
          <w:numId w:val="1"/>
        </w:numPr>
        <w:spacing w:after="0"/>
        <w:jc w:val="both"/>
        <w:rPr>
          <w:rFonts w:asciiTheme="majorBidi" w:hAnsiTheme="majorBidi" w:cstheme="majorBidi"/>
          <w:b/>
          <w:bCs/>
          <w:sz w:val="24"/>
          <w:szCs w:val="24"/>
        </w:rPr>
      </w:pPr>
      <w:r>
        <w:rPr>
          <w:rFonts w:asciiTheme="majorBidi" w:hAnsiTheme="majorBidi" w:cstheme="majorBidi"/>
          <w:sz w:val="24"/>
          <w:szCs w:val="24"/>
        </w:rPr>
        <w:t xml:space="preserve">He is smart, </w:t>
      </w:r>
      <w:r>
        <w:rPr>
          <w:rFonts w:asciiTheme="majorBidi" w:hAnsiTheme="majorBidi" w:cstheme="majorBidi"/>
          <w:b/>
          <w:bCs/>
          <w:sz w:val="24"/>
          <w:szCs w:val="24"/>
        </w:rPr>
        <w:t xml:space="preserve">that Peter  </w:t>
      </w:r>
    </w:p>
    <w:p w14:paraId="2ED5A579" w14:textId="6A5BBA56" w:rsidR="00DE19C7" w:rsidRDefault="00DE19C7" w:rsidP="00DE19C7">
      <w:pPr>
        <w:pStyle w:val="ListParagraph"/>
        <w:numPr>
          <w:ilvl w:val="0"/>
          <w:numId w:val="1"/>
        </w:numPr>
        <w:spacing w:after="0"/>
        <w:rPr>
          <w:rFonts w:asciiTheme="majorBidi" w:hAnsiTheme="majorBidi" w:cstheme="majorBidi"/>
          <w:sz w:val="24"/>
          <w:szCs w:val="24"/>
        </w:rPr>
      </w:pPr>
      <w:proofErr w:type="spellStart"/>
      <w:r>
        <w:rPr>
          <w:rFonts w:asciiTheme="majorBidi" w:hAnsiTheme="majorBidi" w:cstheme="majorBidi"/>
          <w:sz w:val="24"/>
          <w:szCs w:val="24"/>
        </w:rPr>
        <w:t>motoahel</w:t>
      </w:r>
      <w:proofErr w:type="spellEnd"/>
      <w:r>
        <w:rPr>
          <w:rFonts w:asciiTheme="majorBidi" w:hAnsiTheme="majorBidi" w:cstheme="majorBidi"/>
          <w:sz w:val="24"/>
          <w:szCs w:val="24"/>
        </w:rPr>
        <w:t xml:space="preserve">-an </w:t>
      </w:r>
      <w:proofErr w:type="spellStart"/>
      <w:r>
        <w:rPr>
          <w:rFonts w:asciiTheme="majorBidi" w:hAnsiTheme="majorBidi" w:cstheme="majorBidi"/>
          <w:b/>
          <w:bCs/>
          <w:sz w:val="24"/>
          <w:szCs w:val="24"/>
        </w:rPr>
        <w:t>baCCe-hA</w:t>
      </w:r>
      <w:proofErr w:type="spellEnd"/>
      <w:r>
        <w:rPr>
          <w:rFonts w:asciiTheme="majorBidi" w:hAnsiTheme="majorBidi" w:cstheme="majorBidi"/>
          <w:sz w:val="24"/>
          <w:szCs w:val="24"/>
        </w:rPr>
        <w:t>?</w:t>
      </w:r>
    </w:p>
    <w:p w14:paraId="5C086110" w14:textId="64E90FDF" w:rsidR="00B42D4D" w:rsidRDefault="00B42D4D" w:rsidP="00B42D4D">
      <w:pPr>
        <w:pStyle w:val="ListParagraph"/>
        <w:spacing w:after="0"/>
        <w:rPr>
          <w:rFonts w:asciiTheme="majorBidi" w:hAnsiTheme="majorBidi" w:cstheme="majorBidi"/>
          <w:sz w:val="24"/>
          <w:szCs w:val="24"/>
        </w:rPr>
      </w:pPr>
      <w:r>
        <w:rPr>
          <w:rFonts w:asciiTheme="majorBidi" w:hAnsiTheme="majorBidi" w:cstheme="majorBidi"/>
          <w:sz w:val="24"/>
          <w:szCs w:val="24"/>
        </w:rPr>
        <w:t>Married-</w:t>
      </w:r>
      <w:r w:rsidR="003461B5">
        <w:rPr>
          <w:rFonts w:asciiTheme="majorBidi" w:hAnsiTheme="majorBidi" w:cstheme="majorBidi"/>
          <w:sz w:val="24"/>
          <w:szCs w:val="24"/>
        </w:rPr>
        <w:t>3pl</w:t>
      </w:r>
      <w:r>
        <w:rPr>
          <w:rFonts w:asciiTheme="majorBidi" w:hAnsiTheme="majorBidi" w:cstheme="majorBidi"/>
          <w:sz w:val="24"/>
          <w:szCs w:val="24"/>
        </w:rPr>
        <w:t xml:space="preserve">   child-</w:t>
      </w:r>
      <w:r w:rsidR="00E01294">
        <w:rPr>
          <w:rFonts w:asciiTheme="majorBidi" w:hAnsiTheme="majorBidi" w:cstheme="majorBidi"/>
          <w:sz w:val="24"/>
          <w:szCs w:val="24"/>
        </w:rPr>
        <w:t>pl</w:t>
      </w:r>
    </w:p>
    <w:p w14:paraId="5539E022" w14:textId="77777777" w:rsidR="00DE19C7" w:rsidRDefault="00DE19C7" w:rsidP="00DE19C7">
      <w:pPr>
        <w:spacing w:after="0"/>
        <w:ind w:left="720"/>
        <w:rPr>
          <w:rFonts w:asciiTheme="majorBidi" w:hAnsiTheme="majorBidi" w:cstheme="majorBidi"/>
          <w:sz w:val="24"/>
          <w:szCs w:val="24"/>
        </w:rPr>
      </w:pPr>
      <w:r>
        <w:rPr>
          <w:rFonts w:asciiTheme="majorBidi" w:hAnsiTheme="majorBidi" w:cstheme="majorBidi"/>
          <w:sz w:val="24"/>
          <w:szCs w:val="24"/>
        </w:rPr>
        <w:t xml:space="preserve">“Are the children married?”  </w:t>
      </w:r>
    </w:p>
    <w:p w14:paraId="285855A4" w14:textId="77777777" w:rsidR="00DE19C7" w:rsidRDefault="00DE19C7" w:rsidP="00DE19C7">
      <w:pPr>
        <w:pStyle w:val="ListParagraph"/>
        <w:numPr>
          <w:ilvl w:val="0"/>
          <w:numId w:val="1"/>
        </w:numPr>
        <w:spacing w:after="0"/>
        <w:rPr>
          <w:rFonts w:asciiTheme="majorBidi" w:hAnsiTheme="majorBidi" w:cstheme="majorBidi"/>
          <w:sz w:val="24"/>
          <w:szCs w:val="24"/>
        </w:rPr>
      </w:pPr>
      <w:r>
        <w:rPr>
          <w:rFonts w:asciiTheme="majorBidi" w:hAnsiTheme="majorBidi" w:cstheme="majorBidi"/>
          <w:b/>
          <w:bCs/>
          <w:sz w:val="24"/>
          <w:szCs w:val="24"/>
        </w:rPr>
        <w:t>My mother</w:t>
      </w:r>
      <w:r>
        <w:rPr>
          <w:rFonts w:asciiTheme="majorBidi" w:hAnsiTheme="majorBidi" w:cstheme="majorBidi"/>
          <w:sz w:val="24"/>
          <w:szCs w:val="24"/>
        </w:rPr>
        <w:t xml:space="preserve">, she used to buy books for me. </w:t>
      </w:r>
    </w:p>
    <w:p w14:paraId="5FDA2D86" w14:textId="4BBE6B3B" w:rsidR="00DE19C7" w:rsidRDefault="00DE19C7" w:rsidP="00DE19C7">
      <w:pPr>
        <w:pStyle w:val="ListParagraph"/>
        <w:numPr>
          <w:ilvl w:val="0"/>
          <w:numId w:val="1"/>
        </w:numPr>
        <w:spacing w:after="0"/>
        <w:rPr>
          <w:rFonts w:asciiTheme="majorBidi" w:hAnsiTheme="majorBidi" w:cstheme="majorBidi"/>
          <w:sz w:val="24"/>
          <w:szCs w:val="24"/>
        </w:rPr>
      </w:pPr>
      <w:proofErr w:type="gramStart"/>
      <w:r>
        <w:rPr>
          <w:rFonts w:asciiTheme="majorBidi" w:hAnsiTheme="majorBidi" w:cstheme="majorBidi"/>
          <w:b/>
          <w:bCs/>
          <w:sz w:val="24"/>
          <w:szCs w:val="24"/>
        </w:rPr>
        <w:t xml:space="preserve">Ali  </w:t>
      </w:r>
      <w:proofErr w:type="spellStart"/>
      <w:r>
        <w:rPr>
          <w:rFonts w:asciiTheme="majorBidi" w:hAnsiTheme="majorBidi" w:cstheme="majorBidi"/>
          <w:b/>
          <w:bCs/>
          <w:sz w:val="24"/>
          <w:szCs w:val="24"/>
        </w:rPr>
        <w:t>ro</w:t>
      </w:r>
      <w:proofErr w:type="spellEnd"/>
      <w:proofErr w:type="gramEnd"/>
      <w:r>
        <w:rPr>
          <w:rFonts w:asciiTheme="majorBidi" w:hAnsiTheme="majorBidi" w:cstheme="majorBidi"/>
          <w:b/>
          <w:bCs/>
          <w:sz w:val="24"/>
          <w:szCs w:val="24"/>
        </w:rPr>
        <w:t>,</w:t>
      </w:r>
      <w:r>
        <w:rPr>
          <w:rFonts w:asciiTheme="majorBidi" w:hAnsiTheme="majorBidi" w:cstheme="majorBidi"/>
          <w:sz w:val="24"/>
          <w:szCs w:val="24"/>
        </w:rPr>
        <w:t xml:space="preserve">      man</w:t>
      </w:r>
      <w:r w:rsidR="005E78D0">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diruz</w:t>
      </w:r>
      <w:proofErr w:type="spellEnd"/>
      <w:r>
        <w:rPr>
          <w:rFonts w:asciiTheme="majorBidi" w:hAnsiTheme="majorBidi" w:cstheme="majorBidi"/>
          <w:sz w:val="24"/>
          <w:szCs w:val="24"/>
        </w:rPr>
        <w:t xml:space="preserve">        did-am-</w:t>
      </w:r>
      <w:proofErr w:type="spellStart"/>
      <w:r>
        <w:rPr>
          <w:rFonts w:asciiTheme="majorBidi" w:hAnsiTheme="majorBidi" w:cstheme="majorBidi"/>
          <w:sz w:val="24"/>
          <w:szCs w:val="24"/>
        </w:rPr>
        <w:t>eS</w:t>
      </w:r>
      <w:proofErr w:type="spellEnd"/>
    </w:p>
    <w:p w14:paraId="5B92B3EB" w14:textId="133E6969" w:rsidR="005E78D0" w:rsidRDefault="005E78D0" w:rsidP="005E78D0">
      <w:pPr>
        <w:pStyle w:val="ListParagraph"/>
        <w:spacing w:after="0"/>
        <w:rPr>
          <w:rFonts w:asciiTheme="majorBidi" w:hAnsiTheme="majorBidi" w:cstheme="majorBidi"/>
          <w:sz w:val="24"/>
          <w:szCs w:val="24"/>
        </w:rPr>
      </w:pPr>
      <w:r>
        <w:rPr>
          <w:rFonts w:asciiTheme="majorBidi" w:hAnsiTheme="majorBidi" w:cstheme="majorBidi"/>
          <w:b/>
          <w:bCs/>
          <w:sz w:val="24"/>
          <w:szCs w:val="24"/>
        </w:rPr>
        <w:t xml:space="preserve">Ali ACC    I     </w:t>
      </w:r>
      <w:proofErr w:type="gramStart"/>
      <w:r>
        <w:rPr>
          <w:rFonts w:asciiTheme="majorBidi" w:hAnsiTheme="majorBidi" w:cstheme="majorBidi"/>
          <w:b/>
          <w:bCs/>
          <w:sz w:val="24"/>
          <w:szCs w:val="24"/>
        </w:rPr>
        <w:t>yesterday  saw</w:t>
      </w:r>
      <w:proofErr w:type="gramEnd"/>
      <w:r>
        <w:rPr>
          <w:rFonts w:asciiTheme="majorBidi" w:hAnsiTheme="majorBidi" w:cstheme="majorBidi"/>
          <w:b/>
          <w:bCs/>
          <w:sz w:val="24"/>
          <w:szCs w:val="24"/>
        </w:rPr>
        <w:t>-1sg-him</w:t>
      </w:r>
    </w:p>
    <w:p w14:paraId="50114951" w14:textId="2CF05A48" w:rsidR="00DE19C7" w:rsidRDefault="00DE19C7" w:rsidP="00DE19C7">
      <w:pPr>
        <w:spacing w:after="0"/>
        <w:rPr>
          <w:rFonts w:asciiTheme="majorBidi" w:hAnsiTheme="majorBidi" w:cstheme="majorBidi"/>
          <w:sz w:val="24"/>
          <w:szCs w:val="24"/>
        </w:rPr>
      </w:pPr>
      <w:r>
        <w:rPr>
          <w:rFonts w:asciiTheme="majorBidi" w:hAnsiTheme="majorBidi" w:cstheme="majorBidi"/>
          <w:sz w:val="24"/>
          <w:szCs w:val="24"/>
        </w:rPr>
        <w:t xml:space="preserve">            “Ali, I saw him yesterday”</w:t>
      </w:r>
    </w:p>
    <w:p w14:paraId="1BC45181" w14:textId="77777777" w:rsidR="00F351B0" w:rsidRDefault="00F351B0" w:rsidP="00DE19C7">
      <w:pPr>
        <w:spacing w:after="0"/>
        <w:rPr>
          <w:rFonts w:asciiTheme="majorBidi" w:hAnsiTheme="majorBidi" w:cstheme="majorBidi"/>
          <w:sz w:val="24"/>
          <w:szCs w:val="24"/>
        </w:rPr>
      </w:pPr>
    </w:p>
    <w:p w14:paraId="423687E2" w14:textId="77777777" w:rsidR="00DE19C7" w:rsidRDefault="00DE19C7" w:rsidP="00DE19C7">
      <w:pPr>
        <w:spacing w:line="276" w:lineRule="auto"/>
        <w:jc w:val="both"/>
        <w:rPr>
          <w:rFonts w:asciiTheme="majorBidi" w:hAnsiTheme="majorBidi" w:cstheme="majorBidi"/>
          <w:sz w:val="24"/>
          <w:szCs w:val="24"/>
        </w:rPr>
      </w:pPr>
      <w:r>
        <w:rPr>
          <w:rFonts w:asciiTheme="majorBidi" w:hAnsiTheme="majorBidi" w:cstheme="majorBidi"/>
          <w:sz w:val="24"/>
          <w:szCs w:val="24"/>
        </w:rPr>
        <w:t>The motivation behind situating an element non-canonically in the right or left periphery varies across languages. In English, there is a general consensus that both LD and RD highlight the constituent with respect to which some information is provided (Lambrecht, 2001). The same holds true for LD in Persian. However, as for Persian sentences with right peripheral elements, the motivation varies according to the type of the element used in the right edge. For example, the most commonly-held view for using subjects in the right periphery in a sentence such as 2 is providing the unpredictable information sentence initially and placing the predictable information in the right edge (</w:t>
      </w:r>
      <w:proofErr w:type="spellStart"/>
      <w:r>
        <w:rPr>
          <w:rFonts w:asciiTheme="majorBidi" w:hAnsiTheme="majorBidi" w:cstheme="majorBidi"/>
          <w:sz w:val="24"/>
          <w:szCs w:val="24"/>
        </w:rPr>
        <w:t>Frommer</w:t>
      </w:r>
      <w:proofErr w:type="spellEnd"/>
      <w:r>
        <w:rPr>
          <w:rFonts w:asciiTheme="majorBidi" w:hAnsiTheme="majorBidi" w:cstheme="majorBidi"/>
          <w:sz w:val="24"/>
          <w:szCs w:val="24"/>
        </w:rPr>
        <w:t xml:space="preserve">, 1981). </w:t>
      </w:r>
    </w:p>
    <w:p w14:paraId="4107D2AD" w14:textId="28A7ED40" w:rsidR="00DE19C7" w:rsidRDefault="00DE19C7" w:rsidP="00DE19C7">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In Persian, dislocation has attracted researchers’ attention. However, unlike </w:t>
      </w:r>
      <w:r w:rsidR="000D071E">
        <w:rPr>
          <w:rFonts w:asciiTheme="majorBidi" w:hAnsiTheme="majorBidi" w:cstheme="majorBidi"/>
          <w:sz w:val="24"/>
          <w:szCs w:val="24"/>
        </w:rPr>
        <w:t>LD</w:t>
      </w:r>
      <w:r>
        <w:rPr>
          <w:rFonts w:asciiTheme="majorBidi" w:hAnsiTheme="majorBidi" w:cstheme="majorBidi"/>
          <w:sz w:val="24"/>
          <w:szCs w:val="24"/>
        </w:rPr>
        <w:t xml:space="preserve">, </w:t>
      </w:r>
      <w:r w:rsidR="000D071E">
        <w:rPr>
          <w:rFonts w:asciiTheme="majorBidi" w:hAnsiTheme="majorBidi" w:cstheme="majorBidi"/>
          <w:sz w:val="24"/>
          <w:szCs w:val="24"/>
        </w:rPr>
        <w:t>RD</w:t>
      </w:r>
      <w:r>
        <w:rPr>
          <w:rFonts w:asciiTheme="majorBidi" w:hAnsiTheme="majorBidi" w:cstheme="majorBidi"/>
          <w:sz w:val="24"/>
          <w:szCs w:val="24"/>
        </w:rPr>
        <w:t xml:space="preserve"> has not received the attention it deserves and the very few studies conducted on Persian </w:t>
      </w:r>
      <w:r w:rsidR="00124545">
        <w:rPr>
          <w:rFonts w:asciiTheme="majorBidi" w:hAnsiTheme="majorBidi" w:cstheme="majorBidi"/>
          <w:sz w:val="24"/>
          <w:szCs w:val="24"/>
        </w:rPr>
        <w:t>RD</w:t>
      </w:r>
      <w:r>
        <w:rPr>
          <w:rFonts w:asciiTheme="majorBidi" w:hAnsiTheme="majorBidi" w:cstheme="majorBidi"/>
          <w:sz w:val="24"/>
          <w:szCs w:val="24"/>
        </w:rPr>
        <w:t xml:space="preserve"> are silent about the syntactic analysis of </w:t>
      </w:r>
      <w:r w:rsidR="00044F23">
        <w:rPr>
          <w:rFonts w:asciiTheme="majorBidi" w:hAnsiTheme="majorBidi" w:cstheme="majorBidi"/>
          <w:sz w:val="24"/>
          <w:szCs w:val="24"/>
        </w:rPr>
        <w:t xml:space="preserve">these </w:t>
      </w:r>
      <w:r>
        <w:rPr>
          <w:rFonts w:asciiTheme="majorBidi" w:hAnsiTheme="majorBidi" w:cstheme="majorBidi"/>
          <w:sz w:val="24"/>
          <w:szCs w:val="24"/>
        </w:rPr>
        <w:t>constructions and their syntactic properties are highly understudied (</w:t>
      </w:r>
      <w:proofErr w:type="spellStart"/>
      <w:r>
        <w:rPr>
          <w:rFonts w:asciiTheme="majorBidi" w:hAnsiTheme="majorBidi" w:cstheme="majorBidi"/>
          <w:sz w:val="24"/>
          <w:szCs w:val="24"/>
        </w:rPr>
        <w:t>Frommer</w:t>
      </w:r>
      <w:proofErr w:type="spellEnd"/>
      <w:r>
        <w:rPr>
          <w:rFonts w:asciiTheme="majorBidi" w:hAnsiTheme="majorBidi" w:cstheme="majorBidi"/>
          <w:sz w:val="24"/>
          <w:szCs w:val="24"/>
        </w:rPr>
        <w:t xml:space="preserve">, 1981; Haig and </w:t>
      </w:r>
      <w:proofErr w:type="spellStart"/>
      <w:r>
        <w:rPr>
          <w:rFonts w:asciiTheme="majorBidi" w:hAnsiTheme="majorBidi" w:cstheme="majorBidi"/>
          <w:sz w:val="24"/>
          <w:szCs w:val="24"/>
        </w:rPr>
        <w:t>Rasekhmahand</w:t>
      </w:r>
      <w:proofErr w:type="spellEnd"/>
      <w:r>
        <w:rPr>
          <w:rFonts w:asciiTheme="majorBidi" w:hAnsiTheme="majorBidi" w:cstheme="majorBidi"/>
          <w:sz w:val="24"/>
          <w:szCs w:val="24"/>
        </w:rPr>
        <w:t xml:space="preserve">, 2019). Furthermore, previous studies have failed to distinguish superficially-similar Persian constructions whose common denominator is the postverbal use of a preverbal element but differ in terms of the type of the correlate (i.e., null (example 2), clitic </w:t>
      </w:r>
      <w:proofErr w:type="spellStart"/>
      <w:r>
        <w:rPr>
          <w:rFonts w:asciiTheme="majorBidi" w:hAnsiTheme="majorBidi" w:cstheme="majorBidi"/>
          <w:i/>
          <w:sz w:val="24"/>
          <w:szCs w:val="24"/>
        </w:rPr>
        <w:t>eS</w:t>
      </w:r>
      <w:proofErr w:type="spellEnd"/>
      <w:r>
        <w:rPr>
          <w:rFonts w:asciiTheme="majorBidi" w:hAnsiTheme="majorBidi" w:cstheme="majorBidi"/>
          <w:sz w:val="24"/>
          <w:szCs w:val="24"/>
        </w:rPr>
        <w:t xml:space="preserve"> (example 5), and overt pronoun </w:t>
      </w:r>
      <w:proofErr w:type="spellStart"/>
      <w:r>
        <w:rPr>
          <w:rFonts w:asciiTheme="majorBidi" w:hAnsiTheme="majorBidi" w:cstheme="majorBidi"/>
          <w:i/>
          <w:sz w:val="24"/>
          <w:szCs w:val="24"/>
        </w:rPr>
        <w:t>unhA</w:t>
      </w:r>
      <w:proofErr w:type="spellEnd"/>
      <w:r>
        <w:rPr>
          <w:rFonts w:asciiTheme="majorBidi" w:hAnsiTheme="majorBidi" w:cstheme="majorBidi"/>
          <w:sz w:val="24"/>
          <w:szCs w:val="24"/>
        </w:rPr>
        <w:t xml:space="preserve"> (example 6)), syntax, prosody, and function. Hence, the present research attempts to address these overlooked aspects of RD in Persian.    </w:t>
      </w:r>
    </w:p>
    <w:p w14:paraId="642A0E10" w14:textId="1470BCCB" w:rsidR="00DE19C7" w:rsidRDefault="00DE19C7" w:rsidP="00DE19C7">
      <w:pPr>
        <w:pStyle w:val="ListParagraph"/>
        <w:numPr>
          <w:ilvl w:val="0"/>
          <w:numId w:val="1"/>
        </w:numPr>
        <w:spacing w:line="276" w:lineRule="auto"/>
        <w:jc w:val="both"/>
        <w:rPr>
          <w:rFonts w:asciiTheme="majorBidi" w:hAnsiTheme="majorBidi" w:cstheme="majorBidi"/>
          <w:b/>
          <w:bCs/>
          <w:sz w:val="24"/>
          <w:szCs w:val="24"/>
        </w:rPr>
      </w:pPr>
      <w:proofErr w:type="spellStart"/>
      <w:r>
        <w:rPr>
          <w:rFonts w:asciiTheme="majorBidi" w:hAnsiTheme="majorBidi" w:cstheme="majorBidi"/>
          <w:sz w:val="24"/>
          <w:szCs w:val="24"/>
        </w:rPr>
        <w:t>Xund</w:t>
      </w:r>
      <w:proofErr w:type="spellEnd"/>
      <w:r>
        <w:rPr>
          <w:rFonts w:asciiTheme="majorBidi" w:hAnsiTheme="majorBidi" w:cstheme="majorBidi"/>
          <w:sz w:val="24"/>
          <w:szCs w:val="24"/>
        </w:rPr>
        <w:t>-am-</w:t>
      </w:r>
      <w:proofErr w:type="spellStart"/>
      <w:r>
        <w:rPr>
          <w:rFonts w:asciiTheme="majorBidi" w:hAnsiTheme="majorBidi" w:cstheme="majorBidi"/>
          <w:sz w:val="24"/>
          <w:szCs w:val="24"/>
        </w:rPr>
        <w:t>eS</w:t>
      </w:r>
      <w:proofErr w:type="spellEnd"/>
      <w:r w:rsidR="00317679">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b/>
          <w:bCs/>
          <w:sz w:val="24"/>
          <w:szCs w:val="24"/>
        </w:rPr>
        <w:t>maqAl</w:t>
      </w:r>
      <w:proofErr w:type="spellEnd"/>
      <w:r>
        <w:rPr>
          <w:rFonts w:asciiTheme="majorBidi" w:hAnsiTheme="majorBidi" w:cstheme="majorBidi"/>
          <w:b/>
          <w:bCs/>
          <w:sz w:val="24"/>
          <w:szCs w:val="24"/>
        </w:rPr>
        <w:t xml:space="preserve">-at     </w:t>
      </w:r>
      <w:proofErr w:type="spellStart"/>
      <w:r>
        <w:rPr>
          <w:rFonts w:asciiTheme="majorBidi" w:hAnsiTheme="majorBidi" w:cstheme="majorBidi"/>
          <w:b/>
          <w:bCs/>
          <w:sz w:val="24"/>
          <w:szCs w:val="24"/>
        </w:rPr>
        <w:t>ro</w:t>
      </w:r>
      <w:proofErr w:type="spellEnd"/>
      <w:r>
        <w:rPr>
          <w:rFonts w:asciiTheme="majorBidi" w:hAnsiTheme="majorBidi" w:cstheme="majorBidi"/>
          <w:b/>
          <w:bCs/>
          <w:sz w:val="24"/>
          <w:szCs w:val="24"/>
        </w:rPr>
        <w:t xml:space="preserve"> </w:t>
      </w:r>
    </w:p>
    <w:p w14:paraId="241B727B" w14:textId="79F2A569" w:rsidR="00317679" w:rsidRPr="00317679" w:rsidRDefault="00317679" w:rsidP="00317679">
      <w:pPr>
        <w:pStyle w:val="ListParagraph"/>
        <w:spacing w:line="276" w:lineRule="auto"/>
        <w:jc w:val="both"/>
        <w:rPr>
          <w:rFonts w:asciiTheme="majorBidi" w:hAnsiTheme="majorBidi" w:cstheme="majorBidi"/>
          <w:sz w:val="24"/>
          <w:szCs w:val="24"/>
        </w:rPr>
      </w:pPr>
      <w:r>
        <w:rPr>
          <w:rFonts w:asciiTheme="majorBidi" w:hAnsiTheme="majorBidi" w:cstheme="majorBidi"/>
          <w:sz w:val="24"/>
          <w:szCs w:val="24"/>
        </w:rPr>
        <w:t>Studied-1sg-it   paper-your   ACC</w:t>
      </w:r>
    </w:p>
    <w:p w14:paraId="3C6A6623" w14:textId="77777777" w:rsidR="00DE19C7" w:rsidRDefault="00DE19C7" w:rsidP="00DE19C7">
      <w:pPr>
        <w:pStyle w:val="ListParagraph"/>
        <w:rPr>
          <w:rFonts w:asciiTheme="majorBidi" w:hAnsiTheme="majorBidi" w:cstheme="majorBidi"/>
          <w:sz w:val="24"/>
          <w:szCs w:val="24"/>
        </w:rPr>
      </w:pPr>
      <w:r>
        <w:rPr>
          <w:rFonts w:asciiTheme="majorBidi" w:hAnsiTheme="majorBidi" w:cstheme="majorBidi"/>
          <w:sz w:val="24"/>
          <w:szCs w:val="24"/>
        </w:rPr>
        <w:t>“I studied it, your paper”</w:t>
      </w:r>
    </w:p>
    <w:p w14:paraId="58DD1CE3" w14:textId="5A863C3B" w:rsidR="00DE19C7" w:rsidRDefault="00DE19C7" w:rsidP="00DE19C7">
      <w:pPr>
        <w:pStyle w:val="ListParagraph"/>
        <w:numPr>
          <w:ilvl w:val="0"/>
          <w:numId w:val="1"/>
        </w:numPr>
        <w:rPr>
          <w:rFonts w:asciiTheme="majorBidi" w:hAnsiTheme="majorBidi" w:cstheme="majorBidi"/>
          <w:sz w:val="24"/>
          <w:szCs w:val="24"/>
        </w:rPr>
      </w:pPr>
      <w:proofErr w:type="spellStart"/>
      <w:r>
        <w:rPr>
          <w:rFonts w:asciiTheme="majorBidi" w:hAnsiTheme="majorBidi" w:cstheme="majorBidi"/>
          <w:sz w:val="24"/>
          <w:szCs w:val="24"/>
        </w:rPr>
        <w:t>unhA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w:t>
      </w:r>
      <w:proofErr w:type="spellEnd"/>
      <w:r>
        <w:rPr>
          <w:rFonts w:asciiTheme="majorBidi" w:hAnsiTheme="majorBidi" w:cstheme="majorBidi"/>
          <w:sz w:val="24"/>
          <w:szCs w:val="24"/>
        </w:rPr>
        <w:t xml:space="preserve">     ham </w:t>
      </w:r>
      <w:proofErr w:type="spellStart"/>
      <w:proofErr w:type="gramStart"/>
      <w:r>
        <w:rPr>
          <w:rFonts w:asciiTheme="majorBidi" w:hAnsiTheme="majorBidi" w:cstheme="majorBidi"/>
          <w:sz w:val="24"/>
          <w:szCs w:val="24"/>
        </w:rPr>
        <w:t>davat</w:t>
      </w:r>
      <w:proofErr w:type="spellEnd"/>
      <w:r>
        <w:rPr>
          <w:rFonts w:asciiTheme="majorBidi" w:hAnsiTheme="majorBidi" w:cstheme="majorBidi"/>
          <w:sz w:val="24"/>
          <w:szCs w:val="24"/>
        </w:rPr>
        <w:t xml:space="preserve"> </w:t>
      </w:r>
      <w:r w:rsidR="00773CF9">
        <w:rPr>
          <w:rFonts w:asciiTheme="majorBidi" w:hAnsiTheme="majorBidi" w:cstheme="majorBidi"/>
          <w:sz w:val="24"/>
          <w:szCs w:val="24"/>
        </w:rPr>
        <w:t xml:space="preserve"> </w:t>
      </w:r>
      <w:proofErr w:type="spellStart"/>
      <w:r>
        <w:rPr>
          <w:rFonts w:asciiTheme="majorBidi" w:hAnsiTheme="majorBidi" w:cstheme="majorBidi"/>
          <w:sz w:val="24"/>
          <w:szCs w:val="24"/>
        </w:rPr>
        <w:t>kard</w:t>
      </w:r>
      <w:proofErr w:type="gramEnd"/>
      <w:r>
        <w:rPr>
          <w:rFonts w:asciiTheme="majorBidi" w:hAnsiTheme="majorBidi" w:cstheme="majorBidi"/>
          <w:sz w:val="24"/>
          <w:szCs w:val="24"/>
        </w:rPr>
        <w:t>-i</w:t>
      </w:r>
      <w:proofErr w:type="spellEnd"/>
      <w:r>
        <w:rPr>
          <w:rFonts w:asciiTheme="majorBidi" w:hAnsiTheme="majorBidi" w:cstheme="majorBidi"/>
          <w:sz w:val="24"/>
          <w:szCs w:val="24"/>
        </w:rPr>
        <w:t xml:space="preserve">?     </w:t>
      </w:r>
      <w:r>
        <w:rPr>
          <w:rFonts w:asciiTheme="majorBidi" w:hAnsiTheme="majorBidi" w:cstheme="majorBidi"/>
          <w:b/>
          <w:bCs/>
          <w:sz w:val="24"/>
          <w:szCs w:val="24"/>
        </w:rPr>
        <w:t xml:space="preserve">Ali </w:t>
      </w:r>
      <w:proofErr w:type="spellStart"/>
      <w:r>
        <w:rPr>
          <w:rFonts w:asciiTheme="majorBidi" w:hAnsiTheme="majorBidi" w:cstheme="majorBidi"/>
          <w:b/>
          <w:bCs/>
          <w:sz w:val="24"/>
          <w:szCs w:val="24"/>
        </w:rPr>
        <w:t>inA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ro</w:t>
      </w:r>
      <w:proofErr w:type="spellEnd"/>
      <w:r>
        <w:rPr>
          <w:rFonts w:asciiTheme="majorBidi" w:hAnsiTheme="majorBidi" w:cstheme="majorBidi"/>
          <w:sz w:val="24"/>
          <w:szCs w:val="24"/>
        </w:rPr>
        <w:t xml:space="preserve"> </w:t>
      </w:r>
    </w:p>
    <w:p w14:paraId="52616F43" w14:textId="572A123E" w:rsidR="00340FAC" w:rsidRDefault="00554E8A" w:rsidP="00340FAC">
      <w:pPr>
        <w:pStyle w:val="ListParagraph"/>
        <w:rPr>
          <w:rFonts w:asciiTheme="majorBidi" w:hAnsiTheme="majorBidi" w:cstheme="majorBidi"/>
          <w:sz w:val="24"/>
          <w:szCs w:val="24"/>
        </w:rPr>
      </w:pPr>
      <w:r>
        <w:rPr>
          <w:rFonts w:asciiTheme="majorBidi" w:hAnsiTheme="majorBidi" w:cstheme="majorBidi"/>
          <w:sz w:val="24"/>
          <w:szCs w:val="24"/>
        </w:rPr>
        <w:t>T</w:t>
      </w:r>
      <w:r w:rsidR="00340FAC">
        <w:rPr>
          <w:rFonts w:asciiTheme="majorBidi" w:hAnsiTheme="majorBidi" w:cstheme="majorBidi"/>
          <w:sz w:val="24"/>
          <w:szCs w:val="24"/>
        </w:rPr>
        <w:t xml:space="preserve">hey ACC too   invite did-2sg?  Ali they    ACC </w:t>
      </w:r>
    </w:p>
    <w:p w14:paraId="35AA17F1" w14:textId="77777777" w:rsidR="00DE19C7" w:rsidRDefault="00DE19C7" w:rsidP="00DE19C7">
      <w:pPr>
        <w:pStyle w:val="ListParagraph"/>
        <w:rPr>
          <w:rFonts w:asciiTheme="majorBidi" w:hAnsiTheme="majorBidi" w:cstheme="majorBidi"/>
          <w:sz w:val="24"/>
          <w:szCs w:val="24"/>
        </w:rPr>
      </w:pPr>
      <w:r>
        <w:rPr>
          <w:rFonts w:asciiTheme="majorBidi" w:hAnsiTheme="majorBidi" w:cstheme="majorBidi"/>
          <w:sz w:val="24"/>
          <w:szCs w:val="24"/>
        </w:rPr>
        <w:t>“Did you invite them, Ali’s family I mean”</w:t>
      </w:r>
    </w:p>
    <w:p w14:paraId="6CA39116" w14:textId="77777777" w:rsidR="00110A8A" w:rsidRDefault="00110A8A" w:rsidP="00DE19C7">
      <w:pPr>
        <w:pStyle w:val="ListParagraph"/>
        <w:spacing w:after="0" w:line="276" w:lineRule="auto"/>
        <w:ind w:left="0"/>
        <w:jc w:val="both"/>
        <w:rPr>
          <w:rFonts w:asciiTheme="majorBidi" w:hAnsiTheme="majorBidi" w:cstheme="majorBidi"/>
          <w:b/>
          <w:bCs/>
          <w:sz w:val="24"/>
          <w:szCs w:val="24"/>
        </w:rPr>
      </w:pPr>
    </w:p>
    <w:p w14:paraId="59654C78" w14:textId="0C13BF6E" w:rsidR="00DE19C7" w:rsidRDefault="00DE19C7" w:rsidP="00DE19C7">
      <w:pPr>
        <w:pStyle w:val="ListParagraph"/>
        <w:spacing w:after="0" w:line="276" w:lineRule="auto"/>
        <w:ind w:left="0"/>
        <w:jc w:val="both"/>
        <w:rPr>
          <w:rFonts w:asciiTheme="majorBidi" w:hAnsiTheme="majorBidi" w:cstheme="majorBidi"/>
        </w:rPr>
      </w:pPr>
      <w:r>
        <w:rPr>
          <w:rFonts w:asciiTheme="majorBidi" w:hAnsiTheme="majorBidi" w:cstheme="majorBidi"/>
          <w:b/>
          <w:bCs/>
          <w:sz w:val="24"/>
          <w:szCs w:val="24"/>
        </w:rPr>
        <w:lastRenderedPageBreak/>
        <w:t>Theoretical Background:</w:t>
      </w:r>
      <w:r>
        <w:rPr>
          <w:rFonts w:asciiTheme="majorBidi" w:hAnsiTheme="majorBidi" w:cstheme="majorBidi"/>
          <w:sz w:val="24"/>
          <w:szCs w:val="24"/>
        </w:rPr>
        <w:t xml:space="preserve"> In the literature on the syntax of constructions with </w:t>
      </w:r>
      <w:proofErr w:type="spellStart"/>
      <w:r>
        <w:rPr>
          <w:rFonts w:asciiTheme="majorBidi" w:hAnsiTheme="majorBidi" w:cstheme="majorBidi"/>
          <w:sz w:val="24"/>
          <w:szCs w:val="24"/>
        </w:rPr>
        <w:t>RDed</w:t>
      </w:r>
      <w:proofErr w:type="spellEnd"/>
      <w:r>
        <w:rPr>
          <w:rFonts w:asciiTheme="majorBidi" w:hAnsiTheme="majorBidi" w:cstheme="majorBidi"/>
          <w:sz w:val="24"/>
          <w:szCs w:val="24"/>
        </w:rPr>
        <w:t xml:space="preserve"> elements, researchers pursue investigating whether the </w:t>
      </w:r>
      <w:proofErr w:type="spellStart"/>
      <w:r>
        <w:rPr>
          <w:rFonts w:asciiTheme="majorBidi" w:hAnsiTheme="majorBidi" w:cstheme="majorBidi"/>
          <w:sz w:val="24"/>
          <w:szCs w:val="24"/>
        </w:rPr>
        <w:t>RDed</w:t>
      </w:r>
      <w:proofErr w:type="spellEnd"/>
      <w:r>
        <w:rPr>
          <w:rFonts w:asciiTheme="majorBidi" w:hAnsiTheme="majorBidi" w:cstheme="majorBidi"/>
          <w:sz w:val="24"/>
          <w:szCs w:val="24"/>
        </w:rPr>
        <w:t xml:space="preserve"> element has started off in its canonical position and then moved to the right periphery (dubbed the “movement-based approach”) or it starts of</w:t>
      </w:r>
      <w:r>
        <w:rPr>
          <w:rFonts w:asciiTheme="majorBidi" w:hAnsiTheme="majorBidi" w:cstheme="majorBidi"/>
        </w:rPr>
        <w:t>f</w:t>
      </w:r>
      <w:r>
        <w:rPr>
          <w:rFonts w:asciiTheme="majorBidi" w:hAnsiTheme="majorBidi" w:cstheme="majorBidi"/>
          <w:sz w:val="24"/>
          <w:szCs w:val="24"/>
        </w:rPr>
        <w:t xml:space="preserve"> in the right periphery (referred to as the “base-generation approach”) (Ott and de </w:t>
      </w:r>
      <w:proofErr w:type="spellStart"/>
      <w:r>
        <w:rPr>
          <w:rFonts w:asciiTheme="majorBidi" w:hAnsiTheme="majorBidi" w:cstheme="majorBidi"/>
          <w:sz w:val="24"/>
          <w:szCs w:val="24"/>
        </w:rPr>
        <w:t>Vreis</w:t>
      </w:r>
      <w:proofErr w:type="spellEnd"/>
      <w:r>
        <w:rPr>
          <w:rFonts w:asciiTheme="majorBidi" w:hAnsiTheme="majorBidi" w:cstheme="majorBidi"/>
          <w:sz w:val="24"/>
          <w:szCs w:val="24"/>
        </w:rPr>
        <w:t xml:space="preserve">, 2016; Fernández-Sánchez and Ott, 2020). </w:t>
      </w:r>
      <w:r>
        <w:rPr>
          <w:rFonts w:asciiTheme="majorBidi" w:hAnsiTheme="majorBidi" w:cstheme="majorBidi"/>
        </w:rPr>
        <w:t>T</w:t>
      </w:r>
      <w:r>
        <w:rPr>
          <w:rFonts w:asciiTheme="majorBidi" w:hAnsiTheme="majorBidi" w:cstheme="majorBidi"/>
          <w:sz w:val="24"/>
          <w:szCs w:val="24"/>
        </w:rPr>
        <w:t xml:space="preserve">he former </w:t>
      </w:r>
      <w:r>
        <w:rPr>
          <w:rFonts w:asciiTheme="majorBidi" w:hAnsiTheme="majorBidi" w:cstheme="majorBidi"/>
        </w:rPr>
        <w:t>approach favors</w:t>
      </w:r>
      <w:r>
        <w:rPr>
          <w:rFonts w:asciiTheme="majorBidi" w:hAnsiTheme="majorBidi" w:cstheme="majorBidi"/>
          <w:sz w:val="24"/>
          <w:szCs w:val="24"/>
        </w:rPr>
        <w:t xml:space="preserve"> clause-internal properties of </w:t>
      </w:r>
      <w:proofErr w:type="spellStart"/>
      <w:r>
        <w:rPr>
          <w:rFonts w:asciiTheme="majorBidi" w:hAnsiTheme="majorBidi" w:cstheme="majorBidi"/>
        </w:rPr>
        <w:t>RDed</w:t>
      </w:r>
      <w:proofErr w:type="spellEnd"/>
      <w:r>
        <w:rPr>
          <w:rFonts w:asciiTheme="majorBidi" w:hAnsiTheme="majorBidi" w:cstheme="majorBidi"/>
          <w:sz w:val="24"/>
          <w:szCs w:val="24"/>
        </w:rPr>
        <w:t xml:space="preserve"> constituents and the latter draw</w:t>
      </w:r>
      <w:r>
        <w:rPr>
          <w:rFonts w:asciiTheme="majorBidi" w:hAnsiTheme="majorBidi" w:cstheme="majorBidi"/>
        </w:rPr>
        <w:t xml:space="preserve">s </w:t>
      </w:r>
      <w:r>
        <w:rPr>
          <w:rFonts w:asciiTheme="majorBidi" w:hAnsiTheme="majorBidi" w:cstheme="majorBidi"/>
          <w:sz w:val="24"/>
          <w:szCs w:val="24"/>
        </w:rPr>
        <w:t xml:space="preserve">on and </w:t>
      </w:r>
      <w:r>
        <w:rPr>
          <w:rFonts w:asciiTheme="majorBidi" w:hAnsiTheme="majorBidi" w:cstheme="majorBidi"/>
        </w:rPr>
        <w:t>corroborates</w:t>
      </w:r>
      <w:r>
        <w:rPr>
          <w:rFonts w:asciiTheme="majorBidi" w:hAnsiTheme="majorBidi" w:cstheme="majorBidi"/>
          <w:sz w:val="24"/>
          <w:szCs w:val="24"/>
        </w:rPr>
        <w:t xml:space="preserve"> </w:t>
      </w:r>
      <w:r>
        <w:rPr>
          <w:rFonts w:asciiTheme="majorBidi" w:hAnsiTheme="majorBidi" w:cstheme="majorBidi"/>
        </w:rPr>
        <w:t xml:space="preserve">their </w:t>
      </w:r>
      <w:r>
        <w:rPr>
          <w:rFonts w:asciiTheme="majorBidi" w:hAnsiTheme="majorBidi" w:cstheme="majorBidi"/>
          <w:sz w:val="24"/>
          <w:szCs w:val="24"/>
        </w:rPr>
        <w:t xml:space="preserve">clause-external properties. Different criteria have been put forward to investigate which approach can account for postverbal elements in different languages. As for the semantic criterion, the semantic connectivity between the </w:t>
      </w:r>
      <w:proofErr w:type="spellStart"/>
      <w:r>
        <w:rPr>
          <w:rFonts w:asciiTheme="majorBidi" w:hAnsiTheme="majorBidi" w:cstheme="majorBidi"/>
          <w:sz w:val="24"/>
          <w:szCs w:val="24"/>
        </w:rPr>
        <w:t>RDed</w:t>
      </w:r>
      <w:proofErr w:type="spellEnd"/>
      <w:r>
        <w:rPr>
          <w:rFonts w:asciiTheme="majorBidi" w:hAnsiTheme="majorBidi" w:cstheme="majorBidi"/>
          <w:sz w:val="24"/>
          <w:szCs w:val="24"/>
        </w:rPr>
        <w:t xml:space="preserve"> element and preceding part of the sentence is proposed. Regarding syntactic criteria, postverbal elements’ binding properties, opacity of the postverbal element to extraction, exhibiting reconstruction effects (variable and anaphor binding, idiom interpretation, locality and case matching), the obligatory or optional presence of the correlate, and showing island sensitivity (among others) are </w:t>
      </w:r>
      <w:r>
        <w:rPr>
          <w:rFonts w:asciiTheme="majorBidi" w:hAnsiTheme="majorBidi" w:cstheme="majorBidi"/>
        </w:rPr>
        <w:t xml:space="preserve">advanced (de </w:t>
      </w:r>
      <w:proofErr w:type="spellStart"/>
      <w:r>
        <w:rPr>
          <w:rFonts w:asciiTheme="majorBidi" w:hAnsiTheme="majorBidi" w:cstheme="majorBidi"/>
        </w:rPr>
        <w:t>Vreis</w:t>
      </w:r>
      <w:proofErr w:type="spellEnd"/>
      <w:r>
        <w:rPr>
          <w:rFonts w:asciiTheme="majorBidi" w:hAnsiTheme="majorBidi" w:cstheme="majorBidi"/>
        </w:rPr>
        <w:t xml:space="preserve">, 2007; Ott and de </w:t>
      </w:r>
      <w:proofErr w:type="spellStart"/>
      <w:r>
        <w:rPr>
          <w:rFonts w:asciiTheme="majorBidi" w:hAnsiTheme="majorBidi" w:cstheme="majorBidi"/>
        </w:rPr>
        <w:t>Vreis</w:t>
      </w:r>
      <w:proofErr w:type="spellEnd"/>
      <w:r>
        <w:rPr>
          <w:rFonts w:asciiTheme="majorBidi" w:hAnsiTheme="majorBidi" w:cstheme="majorBidi"/>
        </w:rPr>
        <w:t xml:space="preserve">, 2016). </w:t>
      </w:r>
    </w:p>
    <w:p w14:paraId="15FBC4C8" w14:textId="77777777" w:rsidR="00110A8A" w:rsidRDefault="00110A8A" w:rsidP="00DE19C7">
      <w:pPr>
        <w:spacing w:after="0" w:line="276" w:lineRule="auto"/>
        <w:jc w:val="both"/>
        <w:rPr>
          <w:rFonts w:asciiTheme="majorBidi" w:hAnsiTheme="majorBidi" w:cstheme="majorBidi"/>
          <w:b/>
          <w:bCs/>
          <w:sz w:val="24"/>
          <w:szCs w:val="24"/>
        </w:rPr>
      </w:pPr>
    </w:p>
    <w:p w14:paraId="1E338238" w14:textId="5A01E6B0" w:rsidR="00DE19C7" w:rsidRDefault="00DE19C7" w:rsidP="00DE19C7">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Research Objectives</w:t>
      </w:r>
      <w:r>
        <w:rPr>
          <w:rFonts w:asciiTheme="majorBidi" w:hAnsiTheme="majorBidi" w:cstheme="majorBidi"/>
          <w:sz w:val="24"/>
          <w:szCs w:val="24"/>
        </w:rPr>
        <w:t xml:space="preserve">: Based on the preceding remarks, the main question the present research aims at answering is which of the above approaches can account for RD in Persian. However, achieving this aim requires distinguishing different Persian constructions which accommodate a postverbal element but differ in terms of the nature of the correlate (examples 2, 5, 6). Answering the main question is also intertwined with investigating whether the postverbal element exhibits clause-internal or clause external behaviors. Accordingly, at first, an attempt is made to investigate these two issues to pave the way for answering the main research question. </w:t>
      </w:r>
    </w:p>
    <w:p w14:paraId="307AC77F" w14:textId="77777777" w:rsidR="00110A8A" w:rsidRDefault="00110A8A" w:rsidP="00DE19C7">
      <w:pPr>
        <w:spacing w:after="0" w:line="276" w:lineRule="auto"/>
        <w:jc w:val="both"/>
        <w:rPr>
          <w:rFonts w:asciiTheme="majorBidi" w:hAnsiTheme="majorBidi" w:cstheme="majorBidi"/>
          <w:b/>
          <w:bCs/>
          <w:sz w:val="24"/>
          <w:szCs w:val="24"/>
        </w:rPr>
      </w:pPr>
    </w:p>
    <w:p w14:paraId="39176407" w14:textId="76B8F423" w:rsidR="00DE19C7" w:rsidRPr="00323F26" w:rsidRDefault="00DE19C7" w:rsidP="00DE19C7">
      <w:pPr>
        <w:spacing w:after="0" w:line="276" w:lineRule="auto"/>
        <w:jc w:val="both"/>
        <w:rPr>
          <w:rFonts w:asciiTheme="majorBidi" w:hAnsiTheme="majorBidi" w:cstheme="majorBidi"/>
          <w:sz w:val="24"/>
          <w:szCs w:val="24"/>
        </w:rPr>
      </w:pPr>
      <w:r w:rsidRPr="00323F26">
        <w:rPr>
          <w:rFonts w:asciiTheme="majorBidi" w:hAnsiTheme="majorBidi" w:cstheme="majorBidi"/>
          <w:b/>
          <w:bCs/>
          <w:sz w:val="24"/>
          <w:szCs w:val="24"/>
        </w:rPr>
        <w:t>Research Hypothesis</w:t>
      </w:r>
      <w:r w:rsidRPr="00323F26">
        <w:rPr>
          <w:rFonts w:asciiTheme="majorBidi" w:hAnsiTheme="majorBidi" w:cstheme="majorBidi"/>
          <w:sz w:val="24"/>
          <w:szCs w:val="24"/>
        </w:rPr>
        <w:t xml:space="preserve">: </w:t>
      </w:r>
      <w:r w:rsidR="007B3F5E" w:rsidRPr="00323F26">
        <w:rPr>
          <w:rFonts w:asciiTheme="majorBidi" w:hAnsiTheme="majorBidi" w:cstheme="majorBidi"/>
          <w:sz w:val="24"/>
          <w:szCs w:val="24"/>
        </w:rPr>
        <w:t>Based on semantic and syntactic criteria, it</w:t>
      </w:r>
      <w:r w:rsidRPr="00323F26">
        <w:rPr>
          <w:rFonts w:asciiTheme="majorBidi" w:hAnsiTheme="majorBidi" w:cstheme="majorBidi"/>
          <w:sz w:val="24"/>
          <w:szCs w:val="24"/>
        </w:rPr>
        <w:t xml:space="preserve"> is hypothesized that Persian sentences with a postverbal element and a null correlate can be regarded as exemplifying RD in Persian. It is further hypothesized that the postverbal element in Persian sentences with a postverbal element and a null correlate can be regarded as clause-internal in that the postverbal element participates in the compositional semantics of the sentence and is not opaque for extraction, exhibits reconstruction effect, and demonstrates sensitivity to islands. </w:t>
      </w:r>
      <w:r w:rsidRPr="00440DA1">
        <w:rPr>
          <w:rFonts w:asciiTheme="majorBidi" w:hAnsiTheme="majorBidi" w:cstheme="majorBidi"/>
          <w:sz w:val="24"/>
          <w:szCs w:val="24"/>
        </w:rPr>
        <w:t xml:space="preserve">Accordingly, </w:t>
      </w:r>
      <w:r w:rsidR="00045C7E" w:rsidRPr="00440DA1">
        <w:rPr>
          <w:rFonts w:asciiTheme="majorBidi" w:hAnsiTheme="majorBidi" w:cstheme="majorBidi"/>
          <w:sz w:val="24"/>
          <w:szCs w:val="24"/>
        </w:rPr>
        <w:t>given that</w:t>
      </w:r>
      <w:r w:rsidR="00A718ED" w:rsidRPr="00440DA1">
        <w:rPr>
          <w:rFonts w:asciiTheme="majorBidi" w:hAnsiTheme="majorBidi" w:cstheme="majorBidi"/>
          <w:sz w:val="24"/>
          <w:szCs w:val="24"/>
        </w:rPr>
        <w:t xml:space="preserve"> </w:t>
      </w:r>
      <w:r w:rsidR="00645AB4" w:rsidRPr="00440DA1">
        <w:rPr>
          <w:rFonts w:asciiTheme="majorBidi" w:hAnsiTheme="majorBidi" w:cstheme="majorBidi"/>
          <w:sz w:val="24"/>
          <w:szCs w:val="24"/>
        </w:rPr>
        <w:t xml:space="preserve">the movement-based analysis favors the clause-internal properties of </w:t>
      </w:r>
      <w:proofErr w:type="spellStart"/>
      <w:r w:rsidR="00645AB4" w:rsidRPr="00440DA1">
        <w:rPr>
          <w:rFonts w:asciiTheme="majorBidi" w:hAnsiTheme="majorBidi" w:cstheme="majorBidi"/>
          <w:sz w:val="24"/>
          <w:szCs w:val="24"/>
        </w:rPr>
        <w:t>RDed</w:t>
      </w:r>
      <w:proofErr w:type="spellEnd"/>
      <w:r w:rsidR="00645AB4" w:rsidRPr="00440DA1">
        <w:rPr>
          <w:rFonts w:asciiTheme="majorBidi" w:hAnsiTheme="majorBidi" w:cstheme="majorBidi"/>
          <w:sz w:val="24"/>
          <w:szCs w:val="24"/>
        </w:rPr>
        <w:t xml:space="preserve"> element</w:t>
      </w:r>
      <w:r w:rsidR="00045C7E" w:rsidRPr="00440DA1">
        <w:rPr>
          <w:rFonts w:asciiTheme="majorBidi" w:hAnsiTheme="majorBidi" w:cstheme="majorBidi"/>
          <w:sz w:val="24"/>
          <w:szCs w:val="24"/>
        </w:rPr>
        <w:t xml:space="preserve">, </w:t>
      </w:r>
      <w:r w:rsidRPr="00440DA1">
        <w:rPr>
          <w:rFonts w:asciiTheme="majorBidi" w:hAnsiTheme="majorBidi" w:cstheme="majorBidi"/>
          <w:sz w:val="24"/>
          <w:szCs w:val="24"/>
        </w:rPr>
        <w:t xml:space="preserve">it can be argued that RD in Persian lend itself to the </w:t>
      </w:r>
      <w:r w:rsidR="00BB1801" w:rsidRPr="00440DA1">
        <w:rPr>
          <w:rFonts w:asciiTheme="majorBidi" w:hAnsiTheme="majorBidi" w:cstheme="majorBidi"/>
          <w:sz w:val="24"/>
          <w:szCs w:val="24"/>
        </w:rPr>
        <w:t>movement-based</w:t>
      </w:r>
      <w:r w:rsidRPr="00440DA1">
        <w:rPr>
          <w:rFonts w:asciiTheme="majorBidi" w:hAnsiTheme="majorBidi" w:cstheme="majorBidi"/>
          <w:sz w:val="24"/>
          <w:szCs w:val="24"/>
        </w:rPr>
        <w:t xml:space="preserve"> analysis.</w:t>
      </w:r>
    </w:p>
    <w:p w14:paraId="5B84B246" w14:textId="77777777" w:rsidR="00110A8A" w:rsidRDefault="00110A8A" w:rsidP="00DE19C7">
      <w:pPr>
        <w:spacing w:after="0" w:line="276" w:lineRule="auto"/>
        <w:jc w:val="both"/>
        <w:rPr>
          <w:rFonts w:asciiTheme="majorBidi" w:hAnsiTheme="majorBidi" w:cstheme="majorBidi"/>
          <w:b/>
          <w:bCs/>
          <w:sz w:val="24"/>
          <w:szCs w:val="24"/>
        </w:rPr>
      </w:pPr>
    </w:p>
    <w:p w14:paraId="51653789" w14:textId="1DF805E0" w:rsidR="00DE19C7" w:rsidRDefault="00DE19C7" w:rsidP="00F351B0">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Significance of the Study:</w:t>
      </w:r>
      <w:r>
        <w:rPr>
          <w:rFonts w:asciiTheme="majorBidi" w:hAnsiTheme="majorBidi" w:cstheme="majorBidi"/>
          <w:sz w:val="24"/>
          <w:szCs w:val="24"/>
        </w:rPr>
        <w:t xml:space="preserve"> The findings of this study will afford valuable insights into syntactic theory because the </w:t>
      </w:r>
      <w:proofErr w:type="spellStart"/>
      <w:r>
        <w:rPr>
          <w:rFonts w:asciiTheme="majorBidi" w:hAnsiTheme="majorBidi" w:cstheme="majorBidi"/>
          <w:sz w:val="24"/>
          <w:szCs w:val="24"/>
        </w:rPr>
        <w:t>RDed</w:t>
      </w:r>
      <w:proofErr w:type="spellEnd"/>
      <w:r>
        <w:rPr>
          <w:rFonts w:asciiTheme="majorBidi" w:hAnsiTheme="majorBidi" w:cstheme="majorBidi"/>
          <w:sz w:val="24"/>
          <w:szCs w:val="24"/>
        </w:rPr>
        <w:t xml:space="preserve"> constituent, by exhibiting a </w:t>
      </w:r>
      <w:r w:rsidR="00CF51CF">
        <w:rPr>
          <w:rFonts w:asciiTheme="majorBidi" w:hAnsiTheme="majorBidi" w:cstheme="majorBidi"/>
          <w:sz w:val="24"/>
          <w:szCs w:val="24"/>
        </w:rPr>
        <w:t>mixed</w:t>
      </w:r>
      <w:r>
        <w:rPr>
          <w:rFonts w:asciiTheme="majorBidi" w:hAnsiTheme="majorBidi" w:cstheme="majorBidi"/>
          <w:sz w:val="24"/>
          <w:szCs w:val="24"/>
        </w:rPr>
        <w:t xml:space="preserve"> (both clause-internal and clause-external) </w:t>
      </w:r>
      <w:r w:rsidR="003F3C87">
        <w:rPr>
          <w:rFonts w:asciiTheme="majorBidi" w:hAnsiTheme="majorBidi" w:cstheme="majorBidi"/>
          <w:sz w:val="24"/>
          <w:szCs w:val="24"/>
        </w:rPr>
        <w:t>behavior</w:t>
      </w:r>
      <w:r>
        <w:rPr>
          <w:rFonts w:asciiTheme="majorBidi" w:hAnsiTheme="majorBidi" w:cstheme="majorBidi"/>
          <w:sz w:val="24"/>
          <w:szCs w:val="24"/>
        </w:rPr>
        <w:t xml:space="preserve"> towards the clause containing it, defies some of the core assumptions of syntax (Fernández-Sánchez and Ott, 2020). The findings will also provide valuable information </w:t>
      </w:r>
      <w:r w:rsidRPr="00F351B0">
        <w:rPr>
          <w:rFonts w:asciiTheme="majorBidi" w:hAnsiTheme="majorBidi" w:cstheme="majorBidi"/>
          <w:sz w:val="24"/>
          <w:szCs w:val="24"/>
        </w:rPr>
        <w:t xml:space="preserve">regarding </w:t>
      </w:r>
      <w:r w:rsidR="00AE3E1F" w:rsidRPr="00F351B0">
        <w:rPr>
          <w:rFonts w:asciiTheme="majorBidi" w:hAnsiTheme="majorBidi" w:cstheme="majorBidi"/>
          <w:sz w:val="24"/>
          <w:szCs w:val="24"/>
        </w:rPr>
        <w:t xml:space="preserve">Persian word order. In fact, the results can help to answer the question whether </w:t>
      </w:r>
      <w:r w:rsidR="00F35C20" w:rsidRPr="00F351B0">
        <w:rPr>
          <w:rFonts w:asciiTheme="majorBidi" w:hAnsiTheme="majorBidi" w:cstheme="majorBidi"/>
          <w:sz w:val="24"/>
          <w:szCs w:val="24"/>
        </w:rPr>
        <w:t xml:space="preserve">the postverbal position </w:t>
      </w:r>
      <w:r w:rsidR="00E51FE5" w:rsidRPr="00F351B0">
        <w:rPr>
          <w:rFonts w:asciiTheme="majorBidi" w:hAnsiTheme="majorBidi" w:cstheme="majorBidi"/>
          <w:sz w:val="24"/>
          <w:szCs w:val="24"/>
        </w:rPr>
        <w:t xml:space="preserve">is changing to a grammatically fixed </w:t>
      </w:r>
      <w:r w:rsidR="00110A8A" w:rsidRPr="00F351B0">
        <w:rPr>
          <w:rFonts w:asciiTheme="majorBidi" w:hAnsiTheme="majorBidi" w:cstheme="majorBidi"/>
          <w:sz w:val="24"/>
          <w:szCs w:val="24"/>
        </w:rPr>
        <w:t xml:space="preserve">position </w:t>
      </w:r>
      <w:r w:rsidR="00E51FE5" w:rsidRPr="00F351B0">
        <w:rPr>
          <w:rFonts w:asciiTheme="majorBidi" w:hAnsiTheme="majorBidi" w:cstheme="majorBidi"/>
          <w:sz w:val="24"/>
          <w:szCs w:val="24"/>
        </w:rPr>
        <w:t>for some arguments such as goal or</w:t>
      </w:r>
      <w:r w:rsidR="00110A8A" w:rsidRPr="00F351B0">
        <w:rPr>
          <w:rFonts w:asciiTheme="majorBidi" w:hAnsiTheme="majorBidi" w:cstheme="majorBidi"/>
          <w:sz w:val="24"/>
          <w:szCs w:val="24"/>
        </w:rPr>
        <w:t xml:space="preserve"> these postverbal elements are</w:t>
      </w:r>
      <w:r w:rsidR="00E51FE5" w:rsidRPr="00F351B0">
        <w:rPr>
          <w:rFonts w:asciiTheme="majorBidi" w:hAnsiTheme="majorBidi" w:cstheme="majorBidi"/>
          <w:sz w:val="24"/>
          <w:szCs w:val="24"/>
        </w:rPr>
        <w:t xml:space="preserve"> just discourse frequent</w:t>
      </w:r>
      <w:r w:rsidR="00F351B0">
        <w:rPr>
          <w:rFonts w:asciiTheme="majorBidi" w:hAnsiTheme="majorBidi" w:cstheme="majorBidi"/>
          <w:sz w:val="24"/>
          <w:szCs w:val="24"/>
        </w:rPr>
        <w:t xml:space="preserve">? </w:t>
      </w:r>
    </w:p>
    <w:p w14:paraId="661373E3" w14:textId="77777777" w:rsidR="00B703C6" w:rsidRDefault="00B703C6" w:rsidP="00DE19C7">
      <w:pPr>
        <w:spacing w:after="0" w:line="276" w:lineRule="auto"/>
        <w:jc w:val="both"/>
        <w:rPr>
          <w:rFonts w:asciiTheme="majorBidi" w:hAnsiTheme="majorBidi" w:cstheme="majorBidi"/>
          <w:sz w:val="24"/>
          <w:szCs w:val="24"/>
        </w:rPr>
      </w:pPr>
    </w:p>
    <w:p w14:paraId="0A2C84B5" w14:textId="77777777" w:rsidR="00110A8A" w:rsidRDefault="00110A8A" w:rsidP="00DE19C7">
      <w:pPr>
        <w:spacing w:after="0" w:line="276" w:lineRule="auto"/>
        <w:jc w:val="both"/>
        <w:rPr>
          <w:rFonts w:asciiTheme="majorBidi" w:hAnsiTheme="majorBidi" w:cstheme="majorBidi"/>
          <w:b/>
          <w:bCs/>
          <w:sz w:val="24"/>
          <w:szCs w:val="24"/>
        </w:rPr>
      </w:pPr>
    </w:p>
    <w:p w14:paraId="24A43E9C" w14:textId="1252D580" w:rsidR="009640F0" w:rsidRDefault="009102E5" w:rsidP="00CF0103">
      <w:pPr>
        <w:spacing w:line="276" w:lineRule="auto"/>
        <w:jc w:val="both"/>
        <w:rPr>
          <w:rFonts w:asciiTheme="majorBidi" w:hAnsiTheme="majorBidi" w:cstheme="majorBidi"/>
          <w:sz w:val="24"/>
          <w:szCs w:val="24"/>
        </w:rPr>
      </w:pPr>
      <w:r w:rsidRPr="00F80E24">
        <w:rPr>
          <w:rFonts w:asciiTheme="majorBidi" w:hAnsiTheme="majorBidi" w:cstheme="majorBidi"/>
          <w:sz w:val="24"/>
          <w:szCs w:val="24"/>
        </w:rPr>
        <w:lastRenderedPageBreak/>
        <w:t>Given that</w:t>
      </w:r>
      <w:r w:rsidR="00DE19C7" w:rsidRPr="00F80E24">
        <w:rPr>
          <w:rFonts w:asciiTheme="majorBidi" w:hAnsiTheme="majorBidi" w:cstheme="majorBidi"/>
          <w:sz w:val="24"/>
          <w:szCs w:val="24"/>
        </w:rPr>
        <w:t xml:space="preserve"> </w:t>
      </w:r>
      <w:r w:rsidRPr="00F80E24">
        <w:rPr>
          <w:rFonts w:asciiTheme="majorBidi" w:hAnsiTheme="majorBidi" w:cstheme="majorBidi"/>
          <w:sz w:val="24"/>
          <w:szCs w:val="24"/>
        </w:rPr>
        <w:t>the present</w:t>
      </w:r>
      <w:r w:rsidR="00DE19C7" w:rsidRPr="00F80E24">
        <w:rPr>
          <w:rFonts w:asciiTheme="majorBidi" w:hAnsiTheme="majorBidi" w:cstheme="majorBidi"/>
          <w:sz w:val="24"/>
          <w:szCs w:val="24"/>
        </w:rPr>
        <w:t xml:space="preserve"> research</w:t>
      </w:r>
      <w:r w:rsidRPr="00F80E24">
        <w:rPr>
          <w:rFonts w:asciiTheme="majorBidi" w:hAnsiTheme="majorBidi" w:cstheme="majorBidi"/>
          <w:sz w:val="24"/>
          <w:szCs w:val="24"/>
        </w:rPr>
        <w:t xml:space="preserve"> </w:t>
      </w:r>
      <w:r w:rsidR="007841F4" w:rsidRPr="00F80E24">
        <w:rPr>
          <w:rFonts w:asciiTheme="majorBidi" w:hAnsiTheme="majorBidi" w:cstheme="majorBidi"/>
          <w:sz w:val="24"/>
          <w:szCs w:val="24"/>
        </w:rPr>
        <w:t xml:space="preserve">is highly understudied in Persian, </w:t>
      </w:r>
      <w:r w:rsidR="00F541C0" w:rsidRPr="00F80E24">
        <w:rPr>
          <w:rFonts w:asciiTheme="majorBidi" w:hAnsiTheme="majorBidi" w:cstheme="majorBidi"/>
          <w:sz w:val="24"/>
          <w:szCs w:val="24"/>
        </w:rPr>
        <w:t xml:space="preserve">has important consequences for Persian word order and syntactic theory, </w:t>
      </w:r>
      <w:r w:rsidRPr="00F80E24">
        <w:rPr>
          <w:rFonts w:asciiTheme="majorBidi" w:hAnsiTheme="majorBidi" w:cstheme="majorBidi"/>
          <w:sz w:val="24"/>
          <w:szCs w:val="24"/>
        </w:rPr>
        <w:t xml:space="preserve">is the continuation of my previous </w:t>
      </w:r>
      <w:r w:rsidR="003907E7" w:rsidRPr="00F80E24">
        <w:rPr>
          <w:rFonts w:asciiTheme="majorBidi" w:hAnsiTheme="majorBidi" w:cstheme="majorBidi"/>
          <w:sz w:val="24"/>
          <w:szCs w:val="24"/>
        </w:rPr>
        <w:t>research</w:t>
      </w:r>
      <w:r w:rsidR="00286AFF" w:rsidRPr="00F80E24">
        <w:rPr>
          <w:rFonts w:asciiTheme="majorBidi" w:hAnsiTheme="majorBidi" w:cstheme="majorBidi"/>
          <w:sz w:val="24"/>
          <w:szCs w:val="24"/>
        </w:rPr>
        <w:t>,</w:t>
      </w:r>
      <w:r w:rsidR="003907E7" w:rsidRPr="00F80E24">
        <w:rPr>
          <w:rFonts w:asciiTheme="majorBidi" w:hAnsiTheme="majorBidi" w:cstheme="majorBidi"/>
          <w:sz w:val="24"/>
          <w:szCs w:val="24"/>
        </w:rPr>
        <w:t xml:space="preserve"> and fills the gap in the </w:t>
      </w:r>
      <w:r w:rsidR="00BB0AFC" w:rsidRPr="00F80E24">
        <w:rPr>
          <w:rFonts w:asciiTheme="majorBidi" w:hAnsiTheme="majorBidi" w:cstheme="majorBidi"/>
          <w:sz w:val="24"/>
          <w:szCs w:val="24"/>
        </w:rPr>
        <w:t xml:space="preserve">literature on Persian </w:t>
      </w:r>
      <w:r w:rsidR="003907E7" w:rsidRPr="00F80E24">
        <w:rPr>
          <w:rFonts w:asciiTheme="majorBidi" w:hAnsiTheme="majorBidi" w:cstheme="majorBidi"/>
          <w:sz w:val="24"/>
          <w:szCs w:val="24"/>
        </w:rPr>
        <w:t>RD</w:t>
      </w:r>
      <w:r w:rsidRPr="00F80E24">
        <w:rPr>
          <w:rFonts w:asciiTheme="majorBidi" w:hAnsiTheme="majorBidi" w:cstheme="majorBidi"/>
          <w:sz w:val="24"/>
          <w:szCs w:val="24"/>
        </w:rPr>
        <w:t xml:space="preserve">, </w:t>
      </w:r>
      <w:r w:rsidR="009640F0" w:rsidRPr="00F80E24">
        <w:rPr>
          <w:rFonts w:asciiTheme="majorBidi" w:hAnsiTheme="majorBidi" w:cstheme="majorBidi"/>
          <w:sz w:val="24"/>
          <w:szCs w:val="24"/>
        </w:rPr>
        <w:t xml:space="preserve">I am really excited about the prospect of conducting </w:t>
      </w:r>
      <w:r w:rsidR="000B341E" w:rsidRPr="00F80E24">
        <w:rPr>
          <w:rFonts w:asciiTheme="majorBidi" w:hAnsiTheme="majorBidi" w:cstheme="majorBidi"/>
          <w:sz w:val="24"/>
          <w:szCs w:val="24"/>
        </w:rPr>
        <w:t>this research</w:t>
      </w:r>
      <w:r w:rsidR="00FA1499" w:rsidRPr="00F80E24">
        <w:rPr>
          <w:rFonts w:asciiTheme="majorBidi" w:hAnsiTheme="majorBidi" w:cstheme="majorBidi"/>
          <w:sz w:val="24"/>
          <w:szCs w:val="24"/>
        </w:rPr>
        <w:t xml:space="preserve"> at </w:t>
      </w:r>
      <w:proofErr w:type="spellStart"/>
      <w:r w:rsidR="00FA1499" w:rsidRPr="00F80E24">
        <w:rPr>
          <w:rFonts w:asciiTheme="majorBidi" w:hAnsiTheme="majorBidi" w:cstheme="majorBidi"/>
          <w:sz w:val="24"/>
          <w:szCs w:val="24"/>
        </w:rPr>
        <w:t>Elahé</w:t>
      </w:r>
      <w:proofErr w:type="spellEnd"/>
      <w:r w:rsidR="00FA1499" w:rsidRPr="00F80E24">
        <w:rPr>
          <w:rFonts w:asciiTheme="majorBidi" w:hAnsiTheme="majorBidi" w:cstheme="majorBidi"/>
          <w:sz w:val="24"/>
          <w:szCs w:val="24"/>
        </w:rPr>
        <w:t xml:space="preserve"> Omidyar Mir-</w:t>
      </w:r>
      <w:proofErr w:type="spellStart"/>
      <w:r w:rsidR="00FA1499" w:rsidRPr="00F80E24">
        <w:rPr>
          <w:rFonts w:asciiTheme="majorBidi" w:hAnsiTheme="majorBidi" w:cstheme="majorBidi"/>
          <w:sz w:val="24"/>
          <w:szCs w:val="24"/>
        </w:rPr>
        <w:t>Djalali</w:t>
      </w:r>
      <w:proofErr w:type="spellEnd"/>
      <w:r w:rsidR="00FA1499" w:rsidRPr="00F80E24">
        <w:rPr>
          <w:rFonts w:asciiTheme="majorBidi" w:hAnsiTheme="majorBidi" w:cstheme="majorBidi"/>
          <w:sz w:val="24"/>
          <w:szCs w:val="24"/>
        </w:rPr>
        <w:t xml:space="preserve"> Institute of Iranian Studies at the University of Toronto</w:t>
      </w:r>
      <w:r w:rsidR="009640F0" w:rsidRPr="00F80E24">
        <w:rPr>
          <w:rFonts w:asciiTheme="majorBidi" w:hAnsiTheme="majorBidi" w:cstheme="majorBidi"/>
          <w:sz w:val="24"/>
          <w:szCs w:val="24"/>
        </w:rPr>
        <w:t xml:space="preserve">. Furthermore, since </w:t>
      </w:r>
      <w:r w:rsidR="00FA1499" w:rsidRPr="00F80E24">
        <w:rPr>
          <w:rFonts w:asciiTheme="majorBidi" w:hAnsiTheme="majorBidi" w:cstheme="majorBidi"/>
          <w:sz w:val="24"/>
          <w:szCs w:val="24"/>
        </w:rPr>
        <w:t>this institute</w:t>
      </w:r>
      <w:r w:rsidR="009640F0" w:rsidRPr="00F80E24">
        <w:rPr>
          <w:rFonts w:asciiTheme="majorBidi" w:hAnsiTheme="majorBidi" w:cstheme="majorBidi"/>
          <w:sz w:val="24"/>
          <w:szCs w:val="24"/>
        </w:rPr>
        <w:t xml:space="preserve"> is recognized for high quality research, I would cherish the opportunity to continue my research there.</w:t>
      </w:r>
      <w:r w:rsidR="009640F0">
        <w:rPr>
          <w:rFonts w:asciiTheme="majorBidi" w:hAnsiTheme="majorBidi" w:cstheme="majorBidi"/>
          <w:sz w:val="24"/>
          <w:szCs w:val="24"/>
        </w:rPr>
        <w:t xml:space="preserve">  </w:t>
      </w:r>
    </w:p>
    <w:p w14:paraId="4C02A563" w14:textId="77777777" w:rsidR="009640F0" w:rsidRDefault="009640F0" w:rsidP="009640F0"/>
    <w:sectPr w:rsidR="00964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44F3"/>
    <w:multiLevelType w:val="hybridMultilevel"/>
    <w:tmpl w:val="DCE01378"/>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2531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41"/>
    <w:rsid w:val="00034FFD"/>
    <w:rsid w:val="00044F23"/>
    <w:rsid w:val="00045C7E"/>
    <w:rsid w:val="000B341E"/>
    <w:rsid w:val="000D071E"/>
    <w:rsid w:val="00110A8A"/>
    <w:rsid w:val="00124545"/>
    <w:rsid w:val="00141E27"/>
    <w:rsid w:val="00160EAC"/>
    <w:rsid w:val="00210477"/>
    <w:rsid w:val="002560C0"/>
    <w:rsid w:val="00286AFF"/>
    <w:rsid w:val="002A2CA4"/>
    <w:rsid w:val="002B2F8B"/>
    <w:rsid w:val="002B572C"/>
    <w:rsid w:val="00317679"/>
    <w:rsid w:val="00323F26"/>
    <w:rsid w:val="00340FAC"/>
    <w:rsid w:val="00344717"/>
    <w:rsid w:val="003461B5"/>
    <w:rsid w:val="003907E7"/>
    <w:rsid w:val="003F0A4D"/>
    <w:rsid w:val="003F3C87"/>
    <w:rsid w:val="004241A5"/>
    <w:rsid w:val="00440DA1"/>
    <w:rsid w:val="004B435A"/>
    <w:rsid w:val="004E6A52"/>
    <w:rsid w:val="00554E8A"/>
    <w:rsid w:val="005A7140"/>
    <w:rsid w:val="005E78D0"/>
    <w:rsid w:val="00645AB4"/>
    <w:rsid w:val="00773CF9"/>
    <w:rsid w:val="007841F4"/>
    <w:rsid w:val="007B3F5E"/>
    <w:rsid w:val="009102E5"/>
    <w:rsid w:val="00934041"/>
    <w:rsid w:val="009640F0"/>
    <w:rsid w:val="00966ACE"/>
    <w:rsid w:val="00970677"/>
    <w:rsid w:val="009F1D6C"/>
    <w:rsid w:val="00A718ED"/>
    <w:rsid w:val="00AE3E1F"/>
    <w:rsid w:val="00B42D4D"/>
    <w:rsid w:val="00B703C6"/>
    <w:rsid w:val="00BB0AFC"/>
    <w:rsid w:val="00BB1801"/>
    <w:rsid w:val="00CB552D"/>
    <w:rsid w:val="00CF0103"/>
    <w:rsid w:val="00CF51CF"/>
    <w:rsid w:val="00CF6743"/>
    <w:rsid w:val="00D46ED7"/>
    <w:rsid w:val="00DE19C7"/>
    <w:rsid w:val="00E01294"/>
    <w:rsid w:val="00E51FE5"/>
    <w:rsid w:val="00EF4036"/>
    <w:rsid w:val="00F351B0"/>
    <w:rsid w:val="00F35C20"/>
    <w:rsid w:val="00F541C0"/>
    <w:rsid w:val="00F76D85"/>
    <w:rsid w:val="00F80E24"/>
    <w:rsid w:val="00FA1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6710"/>
  <w15:chartTrackingRefBased/>
  <w15:docId w15:val="{43C30589-0C64-4762-B750-537FAD92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C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E19C7"/>
    <w:pPr>
      <w:spacing w:line="240" w:lineRule="auto"/>
    </w:pPr>
    <w:rPr>
      <w:sz w:val="20"/>
      <w:szCs w:val="20"/>
    </w:rPr>
  </w:style>
  <w:style w:type="character" w:customStyle="1" w:styleId="CommentTextChar">
    <w:name w:val="Comment Text Char"/>
    <w:basedOn w:val="DefaultParagraphFont"/>
    <w:link w:val="CommentText"/>
    <w:uiPriority w:val="99"/>
    <w:semiHidden/>
    <w:rsid w:val="00DE19C7"/>
    <w:rPr>
      <w:sz w:val="20"/>
      <w:szCs w:val="20"/>
    </w:rPr>
  </w:style>
  <w:style w:type="paragraph" w:styleId="ListParagraph">
    <w:name w:val="List Paragraph"/>
    <w:basedOn w:val="Normal"/>
    <w:uiPriority w:val="34"/>
    <w:qFormat/>
    <w:rsid w:val="00DE19C7"/>
    <w:pPr>
      <w:ind w:left="720"/>
      <w:contextualSpacing/>
    </w:pPr>
  </w:style>
  <w:style w:type="character" w:styleId="CommentReference">
    <w:name w:val="annotation reference"/>
    <w:basedOn w:val="DefaultParagraphFont"/>
    <w:uiPriority w:val="99"/>
    <w:semiHidden/>
    <w:unhideWhenUsed/>
    <w:rsid w:val="00DE19C7"/>
    <w:rPr>
      <w:sz w:val="16"/>
      <w:szCs w:val="16"/>
    </w:rPr>
  </w:style>
  <w:style w:type="table" w:styleId="TableGrid">
    <w:name w:val="Table Grid"/>
    <w:basedOn w:val="TableNormal"/>
    <w:uiPriority w:val="39"/>
    <w:rsid w:val="00DE19C7"/>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2022-08-10T05:03:00Z</dcterms:created>
  <dcterms:modified xsi:type="dcterms:W3CDTF">2022-08-11T11:29:00Z</dcterms:modified>
</cp:coreProperties>
</file>