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14D6A" w14:textId="3D466B3B" w:rsidR="00750824" w:rsidRPr="006E286C" w:rsidRDefault="00750824" w:rsidP="005B5920">
      <w:pPr>
        <w:autoSpaceDE w:val="0"/>
        <w:autoSpaceDN w:val="0"/>
        <w:adjustRightInd w:val="0"/>
        <w:spacing w:line="480" w:lineRule="auto"/>
        <w:ind w:firstLine="720"/>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My dissertation is concerned with the everyday life of Hazara</w:t>
      </w:r>
      <w:r w:rsidRPr="006E286C">
        <w:rPr>
          <w:rStyle w:val="FootnoteReference"/>
          <w:rFonts w:asciiTheme="majorBidi" w:hAnsiTheme="majorBidi" w:cstheme="majorBidi"/>
          <w:color w:val="000000" w:themeColor="text1"/>
          <w:lang w:val="en-US"/>
        </w:rPr>
        <w:footnoteReference w:id="1"/>
      </w:r>
      <w:r w:rsidRPr="006E286C">
        <w:rPr>
          <w:rFonts w:asciiTheme="majorBidi" w:hAnsiTheme="majorBidi" w:cstheme="majorBidi"/>
          <w:color w:val="000000" w:themeColor="text1"/>
          <w:lang w:val="en-US"/>
        </w:rPr>
        <w:t xml:space="preserve"> Afghan refugees in Mashhad, Iran’s biggest shrine city. A large number of Hazaras have historically been present in Iran as fellow Shi’as, Persian speakers, seminary students, seasonal </w:t>
      </w:r>
      <w:r w:rsidR="005B5920">
        <w:rPr>
          <w:rFonts w:asciiTheme="majorBidi" w:hAnsiTheme="majorBidi" w:cstheme="majorBidi"/>
          <w:color w:val="000000" w:themeColor="text1"/>
          <w:lang w:val="en-US"/>
        </w:rPr>
        <w:t>labourers</w:t>
      </w:r>
      <w:r w:rsidRPr="006E286C">
        <w:rPr>
          <w:rFonts w:asciiTheme="majorBidi" w:hAnsiTheme="majorBidi" w:cstheme="majorBidi"/>
          <w:color w:val="000000" w:themeColor="text1"/>
          <w:lang w:val="en-US"/>
        </w:rPr>
        <w:t>, traders, and pilgrims. However, after a massive wave of immigration to Iran after the Soviet Union’s invasion of Afghanistan in 1979, they came to be seen exclusively as</w:t>
      </w:r>
      <w:r w:rsidRPr="006E286C">
        <w:rPr>
          <w:rFonts w:asciiTheme="majorBidi" w:hAnsiTheme="majorBidi" w:cstheme="majorBidi"/>
          <w:i/>
          <w:iCs/>
          <w:color w:val="000000" w:themeColor="text1"/>
          <w:lang w:val="en-US"/>
        </w:rPr>
        <w:t xml:space="preserve"> </w:t>
      </w:r>
      <w:proofErr w:type="spellStart"/>
      <w:r w:rsidRPr="006E286C">
        <w:rPr>
          <w:rFonts w:asciiTheme="majorBidi" w:hAnsiTheme="majorBidi" w:cstheme="majorBidi"/>
          <w:i/>
          <w:iCs/>
          <w:color w:val="000000" w:themeColor="text1"/>
          <w:lang w:val="en-US"/>
        </w:rPr>
        <w:t>avareh</w:t>
      </w:r>
      <w:proofErr w:type="spellEnd"/>
      <w:r w:rsidRPr="006E286C">
        <w:rPr>
          <w:rFonts w:asciiTheme="majorBidi" w:hAnsiTheme="majorBidi" w:cstheme="majorBidi"/>
          <w:color w:val="000000" w:themeColor="text1"/>
          <w:lang w:val="en-US"/>
        </w:rPr>
        <w:t xml:space="preserve">, war-afflicted migrants. While initially, they were given permission to spread across the country—rather than staying in camps—and to access a wide range of social benefits as Shi’a brothers, Iranian policy towards them grew volatile after the introduction of structural adjustment policies in the early 1990s. Social benefits were suspended, while repatriation policies led to mass deportations. </w:t>
      </w:r>
    </w:p>
    <w:p w14:paraId="2313B965" w14:textId="59D913DE" w:rsidR="00750824" w:rsidRPr="006E286C" w:rsidRDefault="00750824" w:rsidP="00750824">
      <w:pPr>
        <w:autoSpaceDE w:val="0"/>
        <w:autoSpaceDN w:val="0"/>
        <w:adjustRightInd w:val="0"/>
        <w:spacing w:line="480" w:lineRule="auto"/>
        <w:ind w:firstLine="720"/>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 xml:space="preserve">Conditions of </w:t>
      </w:r>
      <w:r w:rsidR="005B5920">
        <w:rPr>
          <w:rFonts w:asciiTheme="majorBidi" w:hAnsiTheme="majorBidi" w:cstheme="majorBidi"/>
          <w:color w:val="000000" w:themeColor="text1"/>
          <w:lang w:val="en-US"/>
        </w:rPr>
        <w:t>prolonged</w:t>
      </w:r>
      <w:r w:rsidRPr="006E286C">
        <w:rPr>
          <w:rFonts w:asciiTheme="majorBidi" w:hAnsiTheme="majorBidi" w:cstheme="majorBidi"/>
          <w:color w:val="000000" w:themeColor="text1"/>
          <w:lang w:val="en-US"/>
        </w:rPr>
        <w:t xml:space="preserve"> war and instability in Afghanistan, combin</w:t>
      </w:r>
      <w:r w:rsidR="005B5920">
        <w:rPr>
          <w:rFonts w:asciiTheme="majorBidi" w:hAnsiTheme="majorBidi" w:cstheme="majorBidi"/>
          <w:color w:val="000000" w:themeColor="text1"/>
          <w:lang w:val="en-US"/>
        </w:rPr>
        <w:t>ed</w:t>
      </w:r>
      <w:r w:rsidRPr="006E286C">
        <w:rPr>
          <w:rFonts w:asciiTheme="majorBidi" w:hAnsiTheme="majorBidi" w:cstheme="majorBidi"/>
          <w:color w:val="000000" w:themeColor="text1"/>
          <w:lang w:val="en-US"/>
        </w:rPr>
        <w:t xml:space="preserve"> with the legal and economic insecurities of living in Iran, have resulted in a cycle of recurring voluntary and</w:t>
      </w:r>
    </w:p>
    <w:p w14:paraId="46BC2205" w14:textId="77777777" w:rsidR="00750824" w:rsidRPr="006E286C" w:rsidRDefault="00750824" w:rsidP="00750824">
      <w:pPr>
        <w:autoSpaceDE w:val="0"/>
        <w:autoSpaceDN w:val="0"/>
        <w:adjustRightInd w:val="0"/>
        <w:spacing w:line="480" w:lineRule="auto"/>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involuntary migrations back and forth between the two countries, as well as more recent forms of</w:t>
      </w:r>
    </w:p>
    <w:p w14:paraId="46EF9949" w14:textId="4CFFC8CE" w:rsidR="00750824" w:rsidRPr="00750824" w:rsidRDefault="00750824" w:rsidP="00750824">
      <w:pPr>
        <w:autoSpaceDE w:val="0"/>
        <w:autoSpaceDN w:val="0"/>
        <w:adjustRightInd w:val="0"/>
        <w:spacing w:line="480" w:lineRule="auto"/>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movement towards Europe, Australia, and North America. For the young generation of Hazaras, many of whom are born and raised in</w:t>
      </w:r>
      <w:r w:rsidR="00285A05">
        <w:rPr>
          <w:rFonts w:asciiTheme="majorBidi" w:hAnsiTheme="majorBidi" w:cstheme="majorBidi"/>
          <w:color w:val="000000" w:themeColor="text1"/>
          <w:lang w:val="en-US"/>
        </w:rPr>
        <w:t xml:space="preserve"> Iran in</w:t>
      </w:r>
      <w:r w:rsidRPr="006E286C">
        <w:rPr>
          <w:rFonts w:asciiTheme="majorBidi" w:hAnsiTheme="majorBidi" w:cstheme="majorBidi"/>
          <w:color w:val="000000" w:themeColor="text1"/>
          <w:lang w:val="en-US"/>
        </w:rPr>
        <w:t xml:space="preserve"> the midst of such instabilities, often not having the citizenship of either two countries, life is experienced as always transitory, uncertain, and on the move—even if they have never physically moved. Based on more than twenty months of </w:t>
      </w:r>
      <w:r w:rsidR="00CC1930">
        <w:rPr>
          <w:rFonts w:asciiTheme="majorBidi" w:hAnsiTheme="majorBidi" w:cstheme="majorBidi"/>
          <w:color w:val="000000" w:themeColor="text1"/>
          <w:lang w:val="en-US"/>
        </w:rPr>
        <w:t xml:space="preserve">ethnographic </w:t>
      </w:r>
      <w:r w:rsidRPr="006E286C">
        <w:rPr>
          <w:rFonts w:asciiTheme="majorBidi" w:hAnsiTheme="majorBidi" w:cstheme="majorBidi"/>
          <w:color w:val="000000" w:themeColor="text1"/>
          <w:lang w:val="en-US"/>
        </w:rPr>
        <w:t xml:space="preserve">fieldwork and </w:t>
      </w:r>
      <w:r w:rsidR="005B5920">
        <w:rPr>
          <w:rFonts w:asciiTheme="majorBidi" w:hAnsiTheme="majorBidi" w:cstheme="majorBidi"/>
          <w:color w:val="000000" w:themeColor="text1"/>
          <w:lang w:val="en-US"/>
        </w:rPr>
        <w:t>follow-up</w:t>
      </w:r>
      <w:r w:rsidRPr="006E286C">
        <w:rPr>
          <w:rFonts w:asciiTheme="majorBidi" w:hAnsiTheme="majorBidi" w:cstheme="majorBidi"/>
          <w:color w:val="000000" w:themeColor="text1"/>
          <w:lang w:val="en-US"/>
        </w:rPr>
        <w:t xml:space="preserve"> research from 2015 till now, my doctoral dissertation entitled “Fugitive Territories: The Hazara Refugees’ Life at the Threshold in Iran” investigates textures of ordinary life in a situation in which conditions of prolonged waiting and uncertainty are experienced as a form of life rather than a temporary break from the otherwise secure routines </w:t>
      </w:r>
      <w:r w:rsidRPr="006E286C">
        <w:rPr>
          <w:rFonts w:asciiTheme="majorBidi" w:hAnsiTheme="majorBidi" w:cstheme="majorBidi"/>
          <w:color w:val="000000" w:themeColor="text1"/>
          <w:lang w:val="en-US"/>
        </w:rPr>
        <w:lastRenderedPageBreak/>
        <w:t>of the everyday. By attending to everyday life</w:t>
      </w:r>
      <w:r w:rsidR="00CC1930">
        <w:rPr>
          <w:rFonts w:asciiTheme="majorBidi" w:hAnsiTheme="majorBidi" w:cstheme="majorBidi"/>
          <w:color w:val="000000" w:themeColor="text1"/>
          <w:lang w:val="en-US"/>
        </w:rPr>
        <w:t xml:space="preserve"> of residents</w:t>
      </w:r>
      <w:r w:rsidRPr="006E286C">
        <w:rPr>
          <w:rFonts w:asciiTheme="majorBidi" w:hAnsiTheme="majorBidi" w:cstheme="majorBidi"/>
          <w:color w:val="000000" w:themeColor="text1"/>
          <w:lang w:val="en-US"/>
        </w:rPr>
        <w:t xml:space="preserve"> in</w:t>
      </w:r>
      <w:r>
        <w:rPr>
          <w:rFonts w:asciiTheme="majorBidi" w:hAnsiTheme="majorBidi" w:cstheme="majorBidi"/>
          <w:color w:val="000000" w:themeColor="text1"/>
          <w:lang w:val="en-US"/>
        </w:rPr>
        <w:t xml:space="preserve"> </w:t>
      </w:r>
      <w:proofErr w:type="spellStart"/>
      <w:r>
        <w:rPr>
          <w:rFonts w:asciiTheme="majorBidi" w:hAnsiTheme="majorBidi" w:cstheme="majorBidi"/>
          <w:color w:val="000000" w:themeColor="text1"/>
          <w:lang w:val="en-US"/>
        </w:rPr>
        <w:t>Golshahr</w:t>
      </w:r>
      <w:proofErr w:type="spellEnd"/>
      <w:r>
        <w:rPr>
          <w:rFonts w:asciiTheme="majorBidi" w:hAnsiTheme="majorBidi" w:cstheme="majorBidi"/>
          <w:color w:val="000000" w:themeColor="text1"/>
          <w:lang w:val="en-US"/>
        </w:rPr>
        <w:t>,</w:t>
      </w:r>
      <w:r w:rsidRPr="006E286C">
        <w:rPr>
          <w:rFonts w:asciiTheme="majorBidi" w:hAnsiTheme="majorBidi" w:cstheme="majorBidi"/>
          <w:color w:val="000000" w:themeColor="text1"/>
          <w:lang w:val="en-US"/>
        </w:rPr>
        <w:t xml:space="preserve"> a mixed urban slum </w:t>
      </w:r>
      <w:proofErr w:type="spellStart"/>
      <w:r w:rsidR="005B5920">
        <w:rPr>
          <w:rFonts w:asciiTheme="majorBidi" w:hAnsiTheme="majorBidi" w:cstheme="majorBidi"/>
          <w:color w:val="000000" w:themeColor="text1"/>
          <w:lang w:val="en-US"/>
        </w:rPr>
        <w:t>neighbourhood</w:t>
      </w:r>
      <w:proofErr w:type="spellEnd"/>
      <w:r w:rsidRPr="006E286C">
        <w:rPr>
          <w:rFonts w:asciiTheme="majorBidi" w:hAnsiTheme="majorBidi" w:cstheme="majorBidi"/>
          <w:color w:val="000000" w:themeColor="text1"/>
          <w:lang w:val="en-US"/>
        </w:rPr>
        <w:t xml:space="preserve"> in Mashhad, conducting interviews, and collecting life histories, my dissertation explores how long-standing forms of mutuality and obligation formed in the urban space are informing ordinary circumstances of precarious protection available to refugees in Iran</w:t>
      </w:r>
      <w:r w:rsidR="008F2FB7">
        <w:rPr>
          <w:rFonts w:asciiTheme="majorBidi" w:hAnsiTheme="majorBidi" w:cstheme="majorBidi"/>
          <w:color w:val="000000" w:themeColor="text1"/>
          <w:lang w:val="en-US"/>
        </w:rPr>
        <w:t xml:space="preserve">. It </w:t>
      </w:r>
      <w:r w:rsidRPr="006E286C">
        <w:rPr>
          <w:rFonts w:asciiTheme="majorBidi" w:hAnsiTheme="majorBidi" w:cstheme="majorBidi"/>
          <w:color w:val="000000" w:themeColor="text1"/>
          <w:lang w:val="en-US"/>
        </w:rPr>
        <w:t>aim</w:t>
      </w:r>
      <w:r w:rsidR="008F2FB7">
        <w:rPr>
          <w:rFonts w:asciiTheme="majorBidi" w:hAnsiTheme="majorBidi" w:cstheme="majorBidi"/>
          <w:color w:val="000000" w:themeColor="text1"/>
          <w:lang w:val="en-US"/>
        </w:rPr>
        <w:t>s</w:t>
      </w:r>
      <w:r w:rsidRPr="006E286C">
        <w:rPr>
          <w:rFonts w:asciiTheme="majorBidi" w:hAnsiTheme="majorBidi" w:cstheme="majorBidi"/>
          <w:color w:val="000000" w:themeColor="text1"/>
          <w:lang w:val="en-US"/>
        </w:rPr>
        <w:t xml:space="preserve"> to reconceptualize the category of refugee and its teleological rendering as a temporary status that would eventually get resolved through the regaining of citizenship by either return or reintegration. </w:t>
      </w:r>
    </w:p>
    <w:p w14:paraId="35B59647" w14:textId="77C67980" w:rsidR="00750824" w:rsidRPr="006E286C" w:rsidRDefault="00750824" w:rsidP="008F2FB7">
      <w:pPr>
        <w:autoSpaceDE w:val="0"/>
        <w:autoSpaceDN w:val="0"/>
        <w:adjustRightInd w:val="0"/>
        <w:spacing w:line="480" w:lineRule="auto"/>
        <w:ind w:firstLine="720"/>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 xml:space="preserve">As of </w:t>
      </w:r>
      <w:r>
        <w:rPr>
          <w:rFonts w:asciiTheme="majorBidi" w:hAnsiTheme="majorBidi" w:cstheme="majorBidi"/>
          <w:color w:val="000000" w:themeColor="text1"/>
          <w:lang w:val="en-US"/>
        </w:rPr>
        <w:t>July</w:t>
      </w:r>
      <w:r w:rsidRPr="006E286C">
        <w:rPr>
          <w:rFonts w:asciiTheme="majorBidi" w:hAnsiTheme="majorBidi" w:cstheme="majorBidi"/>
          <w:color w:val="000000" w:themeColor="text1"/>
          <w:lang w:val="en-US"/>
        </w:rPr>
        <w:t xml:space="preserve"> 2022, I have drafted and </w:t>
      </w:r>
      <w:r w:rsidR="00CC1930">
        <w:rPr>
          <w:rFonts w:asciiTheme="majorBidi" w:hAnsiTheme="majorBidi" w:cstheme="majorBidi"/>
          <w:color w:val="000000" w:themeColor="text1"/>
          <w:lang w:val="en-US"/>
        </w:rPr>
        <w:t>received</w:t>
      </w:r>
      <w:r w:rsidRPr="006E286C">
        <w:rPr>
          <w:rFonts w:asciiTheme="majorBidi" w:hAnsiTheme="majorBidi" w:cstheme="majorBidi"/>
          <w:color w:val="000000" w:themeColor="text1"/>
          <w:lang w:val="en-US"/>
        </w:rPr>
        <w:t xml:space="preserve"> </w:t>
      </w:r>
      <w:r w:rsidR="008F2FB7">
        <w:rPr>
          <w:rFonts w:asciiTheme="majorBidi" w:hAnsiTheme="majorBidi" w:cstheme="majorBidi"/>
          <w:color w:val="000000" w:themeColor="text1"/>
          <w:lang w:val="en-US"/>
        </w:rPr>
        <w:t xml:space="preserve">my advisors’ </w:t>
      </w:r>
      <w:r w:rsidRPr="006E286C">
        <w:rPr>
          <w:rFonts w:asciiTheme="majorBidi" w:hAnsiTheme="majorBidi" w:cstheme="majorBidi"/>
          <w:color w:val="000000" w:themeColor="text1"/>
          <w:lang w:val="en-US"/>
        </w:rPr>
        <w:t xml:space="preserve">feedback on four of my chapters. The first chapter argues that the proper genealogy of the present-day refugee in Iran could be seen in the figure of </w:t>
      </w:r>
      <w:proofErr w:type="spellStart"/>
      <w:r w:rsidRPr="006E286C">
        <w:rPr>
          <w:rFonts w:asciiTheme="majorBidi" w:hAnsiTheme="majorBidi" w:cstheme="majorBidi"/>
          <w:i/>
          <w:iCs/>
          <w:color w:val="000000" w:themeColor="text1"/>
          <w:lang w:val="en-US"/>
        </w:rPr>
        <w:t>basti</w:t>
      </w:r>
      <w:proofErr w:type="spellEnd"/>
      <w:r w:rsidRPr="006E286C">
        <w:rPr>
          <w:rFonts w:asciiTheme="majorBidi" w:hAnsiTheme="majorBidi" w:cstheme="majorBidi"/>
          <w:color w:val="000000" w:themeColor="text1"/>
          <w:lang w:val="en-US"/>
        </w:rPr>
        <w:t>, the one taking refuge at the shrines and other sites of sanctuary seeking. Investigating the history of sanctuaries in Iran, this chapter approaches shrines as fugitive territories. Fugitive carries two different senses here. First, it is a place to which those seeking protection can turn temporarily in order to negotiate with those in power through the mediation of</w:t>
      </w:r>
      <w:r w:rsidRPr="006E286C">
        <w:rPr>
          <w:rFonts w:asciiTheme="majorBidi" w:hAnsiTheme="majorBidi" w:cstheme="majorBidi"/>
          <w:i/>
          <w:iCs/>
          <w:color w:val="000000" w:themeColor="text1"/>
          <w:lang w:val="en-US"/>
        </w:rPr>
        <w:t xml:space="preserve"> </w:t>
      </w:r>
      <w:proofErr w:type="spellStart"/>
      <w:r w:rsidRPr="006E286C">
        <w:rPr>
          <w:rFonts w:asciiTheme="majorBidi" w:hAnsiTheme="majorBidi" w:cstheme="majorBidi"/>
          <w:i/>
          <w:iCs/>
          <w:color w:val="000000" w:themeColor="text1"/>
          <w:lang w:val="en-US"/>
        </w:rPr>
        <w:t>shafi</w:t>
      </w:r>
      <w:proofErr w:type="spellEnd"/>
      <w:r w:rsidRPr="006E286C">
        <w:rPr>
          <w:rFonts w:asciiTheme="majorBidi" w:hAnsiTheme="majorBidi" w:cstheme="majorBidi"/>
          <w:i/>
          <w:iCs/>
          <w:color w:val="000000" w:themeColor="text1"/>
          <w:lang w:val="en-US"/>
        </w:rPr>
        <w:t>’</w:t>
      </w:r>
      <w:r w:rsidRPr="006E286C">
        <w:rPr>
          <w:rFonts w:asciiTheme="majorBidi" w:hAnsiTheme="majorBidi" w:cstheme="majorBidi"/>
          <w:color w:val="000000" w:themeColor="text1"/>
          <w:lang w:val="en-US"/>
        </w:rPr>
        <w:t xml:space="preserve">, an intercessor. Second, a delimited territory with alternative sovereignty. One that continuously escapes from and refuses to be entirely overtaken by the </w:t>
      </w:r>
      <w:r>
        <w:rPr>
          <w:rFonts w:asciiTheme="majorBidi" w:hAnsiTheme="majorBidi" w:cstheme="majorBidi"/>
          <w:color w:val="000000" w:themeColor="text1"/>
          <w:lang w:val="en-US"/>
        </w:rPr>
        <w:t>state’s sovereignty</w:t>
      </w:r>
      <w:r w:rsidRPr="006E286C">
        <w:rPr>
          <w:rFonts w:asciiTheme="majorBidi" w:hAnsiTheme="majorBidi" w:cstheme="majorBidi"/>
          <w:color w:val="000000" w:themeColor="text1"/>
          <w:lang w:val="en-US"/>
        </w:rPr>
        <w:t xml:space="preserve">, challenging its legal regime of </w:t>
      </w:r>
      <w:r>
        <w:rPr>
          <w:rFonts w:asciiTheme="majorBidi" w:hAnsiTheme="majorBidi" w:cstheme="majorBidi"/>
          <w:color w:val="000000" w:themeColor="text1"/>
          <w:lang w:val="en-US"/>
        </w:rPr>
        <w:t>border control</w:t>
      </w:r>
      <w:r w:rsidRPr="006E286C">
        <w:rPr>
          <w:rFonts w:asciiTheme="majorBidi" w:hAnsiTheme="majorBidi" w:cstheme="majorBidi"/>
          <w:color w:val="000000" w:themeColor="text1"/>
          <w:lang w:val="en-US"/>
        </w:rPr>
        <w:t xml:space="preserve">, inclusion, and exclusion. In this chapter, I show how the fugitive quality of the shrine sanctuaries, as embedded exteriorities, help </w:t>
      </w:r>
      <w:r w:rsidR="008F2FB7">
        <w:rPr>
          <w:rFonts w:asciiTheme="majorBidi" w:hAnsiTheme="majorBidi" w:cstheme="majorBidi"/>
          <w:color w:val="000000" w:themeColor="text1"/>
          <w:lang w:val="en-US"/>
        </w:rPr>
        <w:t xml:space="preserve">refugees as </w:t>
      </w:r>
      <w:r w:rsidRPr="006E286C">
        <w:rPr>
          <w:rFonts w:asciiTheme="majorBidi" w:hAnsiTheme="majorBidi" w:cstheme="majorBidi"/>
          <w:color w:val="000000" w:themeColor="text1"/>
          <w:lang w:val="en-US"/>
        </w:rPr>
        <w:t>the ones pushed to the most precarious margins of society, to yet avoid a relationship of total violence and exploitation and to be able to establish a negotiable bond with those holding power over their lives</w:t>
      </w:r>
      <w:r>
        <w:rPr>
          <w:rFonts w:asciiTheme="majorBidi" w:hAnsiTheme="majorBidi" w:cstheme="majorBidi"/>
          <w:color w:val="000000" w:themeColor="text1"/>
          <w:lang w:val="en-US"/>
        </w:rPr>
        <w:t>. This</w:t>
      </w:r>
      <w:r w:rsidRPr="006E286C">
        <w:rPr>
          <w:rFonts w:asciiTheme="majorBidi" w:hAnsiTheme="majorBidi" w:cstheme="majorBidi"/>
          <w:color w:val="000000" w:themeColor="text1"/>
          <w:lang w:val="en-US"/>
        </w:rPr>
        <w:t xml:space="preserve"> chapter discusses how</w:t>
      </w:r>
      <w:r w:rsidR="008F2FB7">
        <w:rPr>
          <w:rFonts w:asciiTheme="majorBidi" w:hAnsiTheme="majorBidi" w:cstheme="majorBidi"/>
          <w:color w:val="000000" w:themeColor="text1"/>
          <w:lang w:val="en-US"/>
        </w:rPr>
        <w:t xml:space="preserve"> the </w:t>
      </w:r>
      <w:r w:rsidRPr="006E286C">
        <w:rPr>
          <w:rFonts w:asciiTheme="majorBidi" w:hAnsiTheme="majorBidi" w:cstheme="majorBidi"/>
          <w:color w:val="000000" w:themeColor="text1"/>
          <w:lang w:val="en-US"/>
        </w:rPr>
        <w:t>shrine</w:t>
      </w:r>
      <w:r w:rsidR="008F2FB7">
        <w:rPr>
          <w:rFonts w:asciiTheme="majorBidi" w:hAnsiTheme="majorBidi" w:cstheme="majorBidi"/>
          <w:color w:val="000000" w:themeColor="text1"/>
          <w:lang w:val="en-US"/>
        </w:rPr>
        <w:t xml:space="preserve"> in Mashhad</w:t>
      </w:r>
      <w:r w:rsidRPr="006E286C">
        <w:rPr>
          <w:rFonts w:asciiTheme="majorBidi" w:hAnsiTheme="majorBidi" w:cstheme="majorBidi"/>
          <w:color w:val="000000" w:themeColor="text1"/>
          <w:lang w:val="en-US"/>
        </w:rPr>
        <w:t xml:space="preserve"> is used as a medium both by the refugees and the state in their attempts to negotiate with one another. </w:t>
      </w:r>
    </w:p>
    <w:p w14:paraId="1252FEA2" w14:textId="3E5CBCD3" w:rsidR="00750824" w:rsidRPr="006E286C" w:rsidRDefault="00750824" w:rsidP="00DD3BE1">
      <w:pPr>
        <w:autoSpaceDE w:val="0"/>
        <w:autoSpaceDN w:val="0"/>
        <w:adjustRightInd w:val="0"/>
        <w:spacing w:line="480" w:lineRule="auto"/>
        <w:ind w:firstLine="720"/>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 xml:space="preserve"> Drawing on my interlocutors’ life histories steeped in conditions of prolonged indeterminacy, my </w:t>
      </w:r>
      <w:r>
        <w:rPr>
          <w:rFonts w:asciiTheme="majorBidi" w:hAnsiTheme="majorBidi" w:cstheme="majorBidi"/>
          <w:color w:val="000000" w:themeColor="text1"/>
          <w:lang w:val="en-US"/>
        </w:rPr>
        <w:t>second</w:t>
      </w:r>
      <w:r w:rsidRPr="006E286C">
        <w:rPr>
          <w:rFonts w:asciiTheme="majorBidi" w:hAnsiTheme="majorBidi" w:cstheme="majorBidi"/>
          <w:color w:val="000000" w:themeColor="text1"/>
          <w:lang w:val="en-US"/>
        </w:rPr>
        <w:t xml:space="preserve"> chapter seeks to understand the temporality of suspension in the experiences of refugees. Unlike the pre</w:t>
      </w:r>
      <w:r>
        <w:rPr>
          <w:rFonts w:asciiTheme="majorBidi" w:hAnsiTheme="majorBidi" w:cstheme="majorBidi"/>
          <w:color w:val="000000" w:themeColor="text1"/>
          <w:lang w:val="en-US"/>
        </w:rPr>
        <w:t xml:space="preserve">vious </w:t>
      </w:r>
      <w:r w:rsidRPr="006E286C">
        <w:rPr>
          <w:rFonts w:asciiTheme="majorBidi" w:hAnsiTheme="majorBidi" w:cstheme="majorBidi"/>
          <w:color w:val="000000" w:themeColor="text1"/>
          <w:lang w:val="en-US"/>
        </w:rPr>
        <w:t xml:space="preserve">chapter in which the concept of the threshold was </w:t>
      </w:r>
      <w:r w:rsidRPr="006E286C">
        <w:rPr>
          <w:rFonts w:asciiTheme="majorBidi" w:hAnsiTheme="majorBidi" w:cstheme="majorBidi"/>
          <w:color w:val="000000" w:themeColor="text1"/>
          <w:lang w:val="en-US"/>
        </w:rPr>
        <w:lastRenderedPageBreak/>
        <w:t>employed in terms of practices of skilled coping and affiliation, here, through discussing a single woman’s story of falling in and out of madness, I show how living in the shadow of a threshold would also require gestures of disaffiliation as means of inhabiting a suspended life. I explore various instances and figures of disaffiliation and evasion in the life of my interlocut</w:t>
      </w:r>
      <w:r>
        <w:rPr>
          <w:rFonts w:asciiTheme="majorBidi" w:hAnsiTheme="majorBidi" w:cstheme="majorBidi"/>
          <w:color w:val="000000" w:themeColor="text1"/>
          <w:lang w:val="en-US"/>
        </w:rPr>
        <w:t>ors</w:t>
      </w:r>
      <w:r w:rsidR="00DD3BE1">
        <w:rPr>
          <w:rFonts w:asciiTheme="majorBidi" w:hAnsiTheme="majorBidi" w:cstheme="majorBidi"/>
          <w:color w:val="000000" w:themeColor="text1"/>
          <w:lang w:val="en-US"/>
        </w:rPr>
        <w:t>—</w:t>
      </w:r>
      <w:r w:rsidR="00CC1930">
        <w:rPr>
          <w:rFonts w:asciiTheme="majorBidi" w:hAnsiTheme="majorBidi" w:cstheme="majorBidi"/>
          <w:color w:val="000000" w:themeColor="text1"/>
          <w:lang w:val="en-US"/>
        </w:rPr>
        <w:t xml:space="preserve">exceptionally </w:t>
      </w:r>
      <w:r w:rsidR="008F2FB7">
        <w:rPr>
          <w:rFonts w:asciiTheme="majorBidi" w:hAnsiTheme="majorBidi" w:cstheme="majorBidi"/>
          <w:color w:val="000000" w:themeColor="text1"/>
          <w:lang w:val="en-US"/>
        </w:rPr>
        <w:t>common</w:t>
      </w:r>
      <w:r>
        <w:rPr>
          <w:rFonts w:asciiTheme="majorBidi" w:hAnsiTheme="majorBidi" w:cstheme="majorBidi"/>
          <w:color w:val="000000" w:themeColor="text1"/>
          <w:lang w:val="en-US"/>
        </w:rPr>
        <w:t xml:space="preserve"> in the</w:t>
      </w:r>
      <w:r w:rsidR="00CC1930">
        <w:rPr>
          <w:rFonts w:asciiTheme="majorBidi" w:hAnsiTheme="majorBidi" w:cstheme="majorBidi"/>
          <w:color w:val="000000" w:themeColor="text1"/>
          <w:lang w:val="en-US"/>
        </w:rPr>
        <w:t xml:space="preserve"> </w:t>
      </w:r>
      <w:proofErr w:type="spellStart"/>
      <w:r w:rsidR="00CC1930">
        <w:rPr>
          <w:rFonts w:asciiTheme="majorBidi" w:hAnsiTheme="majorBidi" w:cstheme="majorBidi"/>
          <w:color w:val="000000" w:themeColor="text1"/>
          <w:lang w:val="en-US"/>
        </w:rPr>
        <w:t>Golshahr</w:t>
      </w:r>
      <w:proofErr w:type="spellEnd"/>
      <w:r>
        <w:rPr>
          <w:rFonts w:asciiTheme="majorBidi" w:hAnsiTheme="majorBidi" w:cstheme="majorBidi"/>
          <w:color w:val="000000" w:themeColor="text1"/>
          <w:lang w:val="en-US"/>
        </w:rPr>
        <w:t xml:space="preserve"> </w:t>
      </w:r>
      <w:proofErr w:type="spellStart"/>
      <w:r w:rsidR="00DD3BE1">
        <w:rPr>
          <w:rFonts w:asciiTheme="majorBidi" w:hAnsiTheme="majorBidi" w:cstheme="majorBidi"/>
          <w:color w:val="000000" w:themeColor="text1"/>
          <w:lang w:val="en-US"/>
        </w:rPr>
        <w:t>neighbourhood</w:t>
      </w:r>
      <w:proofErr w:type="spellEnd"/>
      <w:r w:rsidR="00DD3BE1">
        <w:rPr>
          <w:rFonts w:asciiTheme="majorBidi" w:hAnsiTheme="majorBidi" w:cstheme="majorBidi"/>
          <w:color w:val="000000" w:themeColor="text1"/>
          <w:lang w:val="en-US"/>
        </w:rPr>
        <w:t xml:space="preserve">— as ways of </w:t>
      </w:r>
      <w:r w:rsidRPr="006E286C">
        <w:rPr>
          <w:rFonts w:asciiTheme="majorBidi" w:hAnsiTheme="majorBidi" w:cstheme="majorBidi"/>
          <w:color w:val="000000" w:themeColor="text1"/>
          <w:lang w:val="en-US"/>
        </w:rPr>
        <w:t xml:space="preserve">struggling to inhabit a time of forced immobility. They vary from losing oneself in the lure of </w:t>
      </w:r>
      <w:r w:rsidR="008F2FB7">
        <w:rPr>
          <w:rFonts w:asciiTheme="majorBidi" w:hAnsiTheme="majorBidi" w:cstheme="majorBidi"/>
          <w:color w:val="000000" w:themeColor="text1"/>
          <w:lang w:val="en-US"/>
        </w:rPr>
        <w:t xml:space="preserve">art and </w:t>
      </w:r>
      <w:r w:rsidRPr="006E286C">
        <w:rPr>
          <w:rFonts w:asciiTheme="majorBidi" w:hAnsiTheme="majorBidi" w:cstheme="majorBidi"/>
          <w:color w:val="000000" w:themeColor="text1"/>
          <w:lang w:val="en-US"/>
        </w:rPr>
        <w:t xml:space="preserve">literature to </w:t>
      </w:r>
      <w:r w:rsidR="00DD3BE1">
        <w:rPr>
          <w:rFonts w:asciiTheme="majorBidi" w:hAnsiTheme="majorBidi" w:cstheme="majorBidi"/>
          <w:color w:val="000000" w:themeColor="text1"/>
          <w:lang w:val="en-US"/>
        </w:rPr>
        <w:t>escaping</w:t>
      </w:r>
      <w:r w:rsidRPr="006E286C">
        <w:rPr>
          <w:rFonts w:asciiTheme="majorBidi" w:hAnsiTheme="majorBidi" w:cstheme="majorBidi"/>
          <w:color w:val="000000" w:themeColor="text1"/>
          <w:lang w:val="en-US"/>
        </w:rPr>
        <w:t xml:space="preserve"> into forbidden love, </w:t>
      </w:r>
      <w:r w:rsidR="008F2FB7">
        <w:rPr>
          <w:rFonts w:asciiTheme="majorBidi" w:hAnsiTheme="majorBidi" w:cstheme="majorBidi"/>
          <w:color w:val="000000" w:themeColor="text1"/>
          <w:lang w:val="en-US"/>
        </w:rPr>
        <w:t xml:space="preserve">attempts at </w:t>
      </w:r>
      <w:r w:rsidRPr="006E286C">
        <w:rPr>
          <w:rFonts w:asciiTheme="majorBidi" w:hAnsiTheme="majorBidi" w:cstheme="majorBidi"/>
          <w:color w:val="000000" w:themeColor="text1"/>
          <w:lang w:val="en-US"/>
        </w:rPr>
        <w:t>fleeing to Europe, and fighting in Syria. I discuss how these states of disaffiliation can release forces that could bring about an environment in which norms could be established anew, opening ways for the emergence of new forms of danger</w:t>
      </w:r>
      <w:r w:rsidR="00DD3BE1">
        <w:rPr>
          <w:rFonts w:asciiTheme="majorBidi" w:hAnsiTheme="majorBidi" w:cstheme="majorBidi"/>
          <w:color w:val="000000" w:themeColor="text1"/>
          <w:lang w:val="en-US"/>
        </w:rPr>
        <w:t xml:space="preserve"> and </w:t>
      </w:r>
      <w:r w:rsidRPr="006E286C">
        <w:rPr>
          <w:rFonts w:asciiTheme="majorBidi" w:hAnsiTheme="majorBidi" w:cstheme="majorBidi"/>
          <w:color w:val="000000" w:themeColor="text1"/>
          <w:lang w:val="en-US"/>
        </w:rPr>
        <w:t>possibility.</w:t>
      </w:r>
    </w:p>
    <w:p w14:paraId="02A97399" w14:textId="455F66C5" w:rsidR="005B5920" w:rsidRDefault="00750824" w:rsidP="005B5920">
      <w:pPr>
        <w:autoSpaceDE w:val="0"/>
        <w:autoSpaceDN w:val="0"/>
        <w:adjustRightInd w:val="0"/>
        <w:spacing w:line="480" w:lineRule="auto"/>
        <w:ind w:firstLine="720"/>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 xml:space="preserve">My </w:t>
      </w:r>
      <w:r w:rsidR="00DD3BE1">
        <w:rPr>
          <w:rFonts w:asciiTheme="majorBidi" w:hAnsiTheme="majorBidi" w:cstheme="majorBidi"/>
          <w:color w:val="000000" w:themeColor="text1"/>
          <w:lang w:val="en-US"/>
        </w:rPr>
        <w:t>third</w:t>
      </w:r>
      <w:r w:rsidRPr="006E286C">
        <w:rPr>
          <w:rFonts w:asciiTheme="majorBidi" w:hAnsiTheme="majorBidi" w:cstheme="majorBidi"/>
          <w:color w:val="000000" w:themeColor="text1"/>
          <w:lang w:val="en-US"/>
        </w:rPr>
        <w:t xml:space="preserve"> chapter discusses the issue of perpetual migration</w:t>
      </w:r>
      <w:r w:rsidRPr="006E286C">
        <w:rPr>
          <w:rFonts w:asciiTheme="majorBidi" w:hAnsiTheme="majorBidi" w:cstheme="majorBidi"/>
          <w:color w:val="000000" w:themeColor="text1"/>
          <w:lang w:val="en-US" w:bidi="fa-IR"/>
        </w:rPr>
        <w:t>s</w:t>
      </w:r>
      <w:r w:rsidR="008F2FB7">
        <w:rPr>
          <w:rFonts w:asciiTheme="majorBidi" w:hAnsiTheme="majorBidi" w:cstheme="majorBidi"/>
          <w:color w:val="000000" w:themeColor="text1"/>
          <w:lang w:val="en-US" w:bidi="fa-IR"/>
        </w:rPr>
        <w:t xml:space="preserve"> and its connection with forces of kinship</w:t>
      </w:r>
      <w:r w:rsidRPr="006E286C">
        <w:rPr>
          <w:rFonts w:asciiTheme="majorBidi" w:hAnsiTheme="majorBidi" w:cstheme="majorBidi"/>
          <w:color w:val="000000" w:themeColor="text1"/>
          <w:lang w:val="en-US"/>
        </w:rPr>
        <w:t xml:space="preserve">. While displacement has often been discussed in terms of an event, a rupture from an otherwise secure sedentary life, as something that state and media could easily point out to and narrativize as a consequence of war and violence—often imagined to have fixed temporal and spatial delimitations—prolonged ethnography with perpetual refugees proves it otherwise. By attending to the daily life-circumstances of one particular family and how they </w:t>
      </w:r>
      <w:r w:rsidR="008F2FB7">
        <w:rPr>
          <w:rFonts w:asciiTheme="majorBidi" w:hAnsiTheme="majorBidi" w:cstheme="majorBidi"/>
          <w:color w:val="000000" w:themeColor="text1"/>
          <w:lang w:val="en-US"/>
        </w:rPr>
        <w:t xml:space="preserve">were </w:t>
      </w:r>
      <w:r w:rsidRPr="006E286C">
        <w:rPr>
          <w:rFonts w:asciiTheme="majorBidi" w:hAnsiTheme="majorBidi" w:cstheme="majorBidi"/>
          <w:color w:val="000000" w:themeColor="text1"/>
          <w:lang w:val="en-US"/>
        </w:rPr>
        <w:t xml:space="preserve">eventually led to their attempt at clandestinely crossing the border to Turkey—and their subsequent movements back and forth between Iran and Afghanistan after their deportation from Turkey—this chapter discusses the slow grind, quasi-event side of migration that is often not captured in such meta-narratives of war and crude violence. It explores displacement as </w:t>
      </w:r>
      <w:r w:rsidR="00CC1930">
        <w:rPr>
          <w:rFonts w:asciiTheme="majorBidi" w:hAnsiTheme="majorBidi" w:cstheme="majorBidi"/>
          <w:color w:val="000000" w:themeColor="text1"/>
          <w:lang w:val="en-US"/>
        </w:rPr>
        <w:t xml:space="preserve">it </w:t>
      </w:r>
      <w:r w:rsidRPr="006E286C">
        <w:rPr>
          <w:rFonts w:asciiTheme="majorBidi" w:hAnsiTheme="majorBidi" w:cstheme="majorBidi"/>
          <w:color w:val="000000" w:themeColor="text1"/>
          <w:lang w:val="en-US"/>
        </w:rPr>
        <w:t>originat</w:t>
      </w:r>
      <w:r w:rsidR="00CC1930">
        <w:rPr>
          <w:rFonts w:asciiTheme="majorBidi" w:hAnsiTheme="majorBidi" w:cstheme="majorBidi"/>
          <w:color w:val="000000" w:themeColor="text1"/>
          <w:lang w:val="en-US"/>
        </w:rPr>
        <w:t>es</w:t>
      </w:r>
      <w:r w:rsidRPr="006E286C">
        <w:rPr>
          <w:rFonts w:asciiTheme="majorBidi" w:hAnsiTheme="majorBidi" w:cstheme="majorBidi"/>
          <w:color w:val="000000" w:themeColor="text1"/>
          <w:lang w:val="en-US"/>
        </w:rPr>
        <w:t xml:space="preserve"> from and </w:t>
      </w:r>
      <w:r w:rsidR="00CC1930">
        <w:rPr>
          <w:rFonts w:asciiTheme="majorBidi" w:hAnsiTheme="majorBidi" w:cstheme="majorBidi"/>
          <w:color w:val="000000" w:themeColor="text1"/>
          <w:lang w:val="en-US"/>
        </w:rPr>
        <w:t xml:space="preserve">gets </w:t>
      </w:r>
      <w:r w:rsidRPr="006E286C">
        <w:rPr>
          <w:rFonts w:asciiTheme="majorBidi" w:hAnsiTheme="majorBidi" w:cstheme="majorBidi"/>
          <w:color w:val="000000" w:themeColor="text1"/>
          <w:lang w:val="en-US"/>
        </w:rPr>
        <w:t xml:space="preserve">absorbed in the deteriorating everyday relations one has with her or his kin and </w:t>
      </w:r>
      <w:r w:rsidR="00CC1930">
        <w:rPr>
          <w:rFonts w:asciiTheme="majorBidi" w:hAnsiTheme="majorBidi" w:cstheme="majorBidi"/>
          <w:color w:val="000000" w:themeColor="text1"/>
          <w:lang w:val="en-US"/>
        </w:rPr>
        <w:t xml:space="preserve">neighbor, </w:t>
      </w:r>
      <w:r w:rsidRPr="006E286C">
        <w:rPr>
          <w:rFonts w:asciiTheme="majorBidi" w:hAnsiTheme="majorBidi" w:cstheme="majorBidi"/>
          <w:color w:val="000000" w:themeColor="text1"/>
          <w:lang w:val="en-US"/>
        </w:rPr>
        <w:t xml:space="preserve">relations that </w:t>
      </w:r>
      <w:r w:rsidR="00C260ED">
        <w:rPr>
          <w:rFonts w:asciiTheme="majorBidi" w:hAnsiTheme="majorBidi" w:cstheme="majorBidi"/>
          <w:color w:val="000000" w:themeColor="text1"/>
          <w:lang w:val="en-US"/>
        </w:rPr>
        <w:t>render</w:t>
      </w:r>
      <w:r w:rsidR="005B5920">
        <w:rPr>
          <w:rFonts w:asciiTheme="majorBidi" w:hAnsiTheme="majorBidi" w:cstheme="majorBidi"/>
          <w:color w:val="000000" w:themeColor="text1"/>
          <w:lang w:val="en-US"/>
        </w:rPr>
        <w:t xml:space="preserve"> </w:t>
      </w:r>
      <w:r w:rsidRPr="006E286C">
        <w:rPr>
          <w:rFonts w:asciiTheme="majorBidi" w:hAnsiTheme="majorBidi" w:cstheme="majorBidi"/>
          <w:color w:val="000000" w:themeColor="text1"/>
          <w:lang w:val="en-US"/>
        </w:rPr>
        <w:t xml:space="preserve">living in </w:t>
      </w:r>
      <w:r w:rsidR="00CC1930">
        <w:rPr>
          <w:rFonts w:asciiTheme="majorBidi" w:hAnsiTheme="majorBidi" w:cstheme="majorBidi"/>
          <w:color w:val="000000" w:themeColor="text1"/>
          <w:lang w:val="en-US"/>
        </w:rPr>
        <w:t>a</w:t>
      </w:r>
      <w:r w:rsidRPr="006E286C">
        <w:rPr>
          <w:rFonts w:asciiTheme="majorBidi" w:hAnsiTheme="majorBidi" w:cstheme="majorBidi"/>
          <w:color w:val="000000" w:themeColor="text1"/>
          <w:lang w:val="en-US"/>
        </w:rPr>
        <w:t xml:space="preserve"> place</w:t>
      </w:r>
      <w:r w:rsidR="00C260ED">
        <w:rPr>
          <w:rFonts w:asciiTheme="majorBidi" w:hAnsiTheme="majorBidi" w:cstheme="majorBidi"/>
          <w:color w:val="000000" w:themeColor="text1"/>
          <w:lang w:val="en-US"/>
        </w:rPr>
        <w:t xml:space="preserve"> </w:t>
      </w:r>
      <w:r w:rsidRPr="006E286C">
        <w:rPr>
          <w:rFonts w:asciiTheme="majorBidi" w:hAnsiTheme="majorBidi" w:cstheme="majorBidi"/>
          <w:color w:val="000000" w:themeColor="text1"/>
          <w:lang w:val="en-US"/>
        </w:rPr>
        <w:t>(</w:t>
      </w:r>
      <w:proofErr w:type="spellStart"/>
      <w:r w:rsidRPr="006E286C">
        <w:rPr>
          <w:rFonts w:asciiTheme="majorBidi" w:hAnsiTheme="majorBidi" w:cstheme="majorBidi"/>
          <w:color w:val="000000" w:themeColor="text1"/>
          <w:lang w:val="en-US"/>
        </w:rPr>
        <w:t>im</w:t>
      </w:r>
      <w:proofErr w:type="spellEnd"/>
      <w:r w:rsidRPr="006E286C">
        <w:rPr>
          <w:rFonts w:asciiTheme="majorBidi" w:hAnsiTheme="majorBidi" w:cstheme="majorBidi"/>
          <w:color w:val="000000" w:themeColor="text1"/>
          <w:lang w:val="en-US"/>
        </w:rPr>
        <w:t>)possible. My f</w:t>
      </w:r>
      <w:r w:rsidR="00DD3BE1">
        <w:rPr>
          <w:rFonts w:asciiTheme="majorBidi" w:hAnsiTheme="majorBidi" w:cstheme="majorBidi"/>
          <w:color w:val="000000" w:themeColor="text1"/>
          <w:lang w:val="en-US"/>
        </w:rPr>
        <w:t>ourth</w:t>
      </w:r>
      <w:r w:rsidRPr="006E286C">
        <w:rPr>
          <w:rFonts w:asciiTheme="majorBidi" w:hAnsiTheme="majorBidi" w:cstheme="majorBidi"/>
          <w:color w:val="000000" w:themeColor="text1"/>
          <w:lang w:val="en-US"/>
        </w:rPr>
        <w:t xml:space="preserve"> chapter engages with</w:t>
      </w:r>
      <w:r w:rsidR="005B5920">
        <w:rPr>
          <w:rFonts w:asciiTheme="majorBidi" w:hAnsiTheme="majorBidi" w:cstheme="majorBidi"/>
          <w:color w:val="000000" w:themeColor="text1"/>
          <w:lang w:val="en-US"/>
        </w:rPr>
        <w:t xml:space="preserve"> the </w:t>
      </w:r>
      <w:r w:rsidR="00CC1930">
        <w:rPr>
          <w:rFonts w:asciiTheme="majorBidi" w:hAnsiTheme="majorBidi" w:cstheme="majorBidi"/>
          <w:color w:val="000000" w:themeColor="text1"/>
          <w:lang w:val="en-US"/>
        </w:rPr>
        <w:t xml:space="preserve">issue of shifting names, </w:t>
      </w:r>
      <w:r w:rsidRPr="006E286C">
        <w:rPr>
          <w:rFonts w:asciiTheme="majorBidi" w:hAnsiTheme="majorBidi" w:cstheme="majorBidi"/>
          <w:color w:val="000000" w:themeColor="text1"/>
          <w:lang w:val="en-US"/>
        </w:rPr>
        <w:t xml:space="preserve">documentary politics, bureaucracy, and indeterminacy within immigration law in Iran, </w:t>
      </w:r>
      <w:r w:rsidRPr="006E286C">
        <w:rPr>
          <w:rFonts w:asciiTheme="majorBidi" w:hAnsiTheme="majorBidi" w:cstheme="majorBidi"/>
          <w:color w:val="000000" w:themeColor="text1"/>
          <w:lang w:val="en-US"/>
        </w:rPr>
        <w:lastRenderedPageBreak/>
        <w:t xml:space="preserve">discussing various ways through which law and community engage in a series of partnerships that maintain, challenge, and mutually </w:t>
      </w:r>
      <w:r w:rsidR="005B5920">
        <w:rPr>
          <w:rFonts w:asciiTheme="majorBidi" w:hAnsiTheme="majorBidi" w:cstheme="majorBidi"/>
          <w:color w:val="000000" w:themeColor="text1"/>
          <w:lang w:val="en-US"/>
        </w:rPr>
        <w:t>create</w:t>
      </w:r>
      <w:r w:rsidRPr="006E286C">
        <w:rPr>
          <w:rFonts w:asciiTheme="majorBidi" w:hAnsiTheme="majorBidi" w:cstheme="majorBidi"/>
          <w:color w:val="000000" w:themeColor="text1"/>
          <w:lang w:val="en-US"/>
        </w:rPr>
        <w:t xml:space="preserve"> each o</w:t>
      </w:r>
      <w:r w:rsidR="005B5920">
        <w:rPr>
          <w:rFonts w:asciiTheme="majorBidi" w:hAnsiTheme="majorBidi" w:cstheme="majorBidi"/>
          <w:color w:val="000000" w:themeColor="text1"/>
          <w:lang w:val="en-US"/>
        </w:rPr>
        <w:t>f them</w:t>
      </w:r>
      <w:r w:rsidRPr="006E286C">
        <w:rPr>
          <w:rFonts w:asciiTheme="majorBidi" w:hAnsiTheme="majorBidi" w:cstheme="majorBidi"/>
          <w:color w:val="000000" w:themeColor="text1"/>
          <w:lang w:val="en-US"/>
        </w:rPr>
        <w:t xml:space="preserve">. </w:t>
      </w:r>
    </w:p>
    <w:p w14:paraId="1FA144B3" w14:textId="73968EA8" w:rsidR="00750824" w:rsidRPr="006E286C" w:rsidRDefault="00750824" w:rsidP="005B5920">
      <w:pPr>
        <w:autoSpaceDE w:val="0"/>
        <w:autoSpaceDN w:val="0"/>
        <w:adjustRightInd w:val="0"/>
        <w:spacing w:line="480" w:lineRule="auto"/>
        <w:ind w:firstLine="720"/>
        <w:jc w:val="both"/>
        <w:rPr>
          <w:rFonts w:asciiTheme="majorBidi" w:hAnsiTheme="majorBidi" w:cstheme="majorBidi"/>
          <w:color w:val="000000" w:themeColor="text1"/>
          <w:lang w:val="en-US"/>
        </w:rPr>
      </w:pPr>
      <w:r w:rsidRPr="006E286C">
        <w:rPr>
          <w:rFonts w:asciiTheme="majorBidi" w:hAnsiTheme="majorBidi" w:cstheme="majorBidi"/>
          <w:color w:val="000000" w:themeColor="text1"/>
          <w:lang w:val="en-US"/>
        </w:rPr>
        <w:t xml:space="preserve">If awarded </w:t>
      </w:r>
      <w:proofErr w:type="spellStart"/>
      <w:r w:rsidR="00DD3BE1">
        <w:rPr>
          <w:rFonts w:asciiTheme="majorBidi" w:hAnsiTheme="majorBidi" w:cstheme="majorBidi"/>
          <w:color w:val="000000" w:themeColor="text1"/>
          <w:lang w:val="en-US"/>
        </w:rPr>
        <w:t>Elahe</w:t>
      </w:r>
      <w:proofErr w:type="spellEnd"/>
      <w:r w:rsidR="00DD3BE1">
        <w:rPr>
          <w:rFonts w:asciiTheme="majorBidi" w:hAnsiTheme="majorBidi" w:cstheme="majorBidi"/>
          <w:color w:val="000000" w:themeColor="text1"/>
          <w:lang w:val="en-US"/>
        </w:rPr>
        <w:t xml:space="preserve"> Omidyar Mir-</w:t>
      </w:r>
      <w:proofErr w:type="spellStart"/>
      <w:r w:rsidR="00DD3BE1">
        <w:rPr>
          <w:rFonts w:asciiTheme="majorBidi" w:hAnsiTheme="majorBidi" w:cstheme="majorBidi"/>
          <w:color w:val="000000" w:themeColor="text1"/>
          <w:lang w:val="en-US"/>
        </w:rPr>
        <w:t>Djalali</w:t>
      </w:r>
      <w:proofErr w:type="spellEnd"/>
      <w:r w:rsidRPr="006E286C">
        <w:rPr>
          <w:rFonts w:asciiTheme="majorBidi" w:hAnsiTheme="majorBidi" w:cstheme="majorBidi"/>
          <w:color w:val="000000" w:themeColor="text1"/>
          <w:lang w:val="en-US"/>
        </w:rPr>
        <w:t xml:space="preserve"> Fellowship, I will have the time to fin</w:t>
      </w:r>
      <w:r w:rsidR="00C260ED">
        <w:rPr>
          <w:rFonts w:asciiTheme="majorBidi" w:hAnsiTheme="majorBidi" w:cstheme="majorBidi"/>
          <w:color w:val="000000" w:themeColor="text1"/>
          <w:lang w:val="en-US"/>
        </w:rPr>
        <w:t>alize</w:t>
      </w:r>
      <w:r w:rsidRPr="006E286C">
        <w:rPr>
          <w:rFonts w:asciiTheme="majorBidi" w:hAnsiTheme="majorBidi" w:cstheme="majorBidi"/>
          <w:color w:val="000000" w:themeColor="text1"/>
          <w:lang w:val="en-US"/>
        </w:rPr>
        <w:t xml:space="preserve"> my drafted introduction and conclusion chapters. From </w:t>
      </w:r>
      <w:r w:rsidR="00DD3BE1">
        <w:rPr>
          <w:rFonts w:asciiTheme="majorBidi" w:hAnsiTheme="majorBidi" w:cstheme="majorBidi"/>
          <w:color w:val="000000" w:themeColor="text1"/>
          <w:lang w:val="en-US"/>
        </w:rPr>
        <w:t>September</w:t>
      </w:r>
      <w:r w:rsidRPr="006E286C">
        <w:rPr>
          <w:rFonts w:asciiTheme="majorBidi" w:hAnsiTheme="majorBidi" w:cstheme="majorBidi"/>
          <w:color w:val="000000" w:themeColor="text1"/>
          <w:lang w:val="en-US"/>
        </w:rPr>
        <w:t xml:space="preserve"> t</w:t>
      </w:r>
      <w:r w:rsidR="008F2FB7">
        <w:rPr>
          <w:rFonts w:asciiTheme="majorBidi" w:hAnsiTheme="majorBidi" w:cstheme="majorBidi"/>
          <w:color w:val="000000" w:themeColor="text1"/>
          <w:lang w:val="en-US"/>
        </w:rPr>
        <w:t>ill</w:t>
      </w:r>
      <w:r w:rsidRPr="006E286C">
        <w:rPr>
          <w:rFonts w:asciiTheme="majorBidi" w:hAnsiTheme="majorBidi" w:cstheme="majorBidi"/>
          <w:color w:val="000000" w:themeColor="text1"/>
          <w:lang w:val="en-US"/>
        </w:rPr>
        <w:t xml:space="preserve"> </w:t>
      </w:r>
      <w:r w:rsidR="00DD3BE1">
        <w:rPr>
          <w:rFonts w:asciiTheme="majorBidi" w:hAnsiTheme="majorBidi" w:cstheme="majorBidi"/>
          <w:color w:val="000000" w:themeColor="text1"/>
          <w:lang w:val="en-US"/>
        </w:rPr>
        <w:t>the end of October</w:t>
      </w:r>
      <w:r w:rsidRPr="006E286C">
        <w:rPr>
          <w:rFonts w:asciiTheme="majorBidi" w:hAnsiTheme="majorBidi" w:cstheme="majorBidi"/>
          <w:color w:val="000000" w:themeColor="text1"/>
          <w:lang w:val="en-US"/>
        </w:rPr>
        <w:t xml:space="preserve">, I </w:t>
      </w:r>
      <w:r w:rsidR="00DD3BE1">
        <w:rPr>
          <w:rFonts w:asciiTheme="majorBidi" w:hAnsiTheme="majorBidi" w:cstheme="majorBidi"/>
          <w:color w:val="000000" w:themeColor="text1"/>
          <w:lang w:val="en-US"/>
        </w:rPr>
        <w:t>will</w:t>
      </w:r>
      <w:r w:rsidRPr="006E286C">
        <w:rPr>
          <w:rFonts w:asciiTheme="majorBidi" w:hAnsiTheme="majorBidi" w:cstheme="majorBidi"/>
          <w:color w:val="000000" w:themeColor="text1"/>
          <w:lang w:val="en-US"/>
        </w:rPr>
        <w:t xml:space="preserve"> work on these two sections</w:t>
      </w:r>
      <w:r w:rsidR="00CC1930">
        <w:rPr>
          <w:rFonts w:asciiTheme="majorBidi" w:hAnsiTheme="majorBidi" w:cstheme="majorBidi"/>
          <w:color w:val="000000" w:themeColor="text1"/>
          <w:lang w:val="en-US"/>
        </w:rPr>
        <w:t xml:space="preserve">. </w:t>
      </w:r>
      <w:r w:rsidRPr="006E286C">
        <w:rPr>
          <w:rFonts w:asciiTheme="majorBidi" w:hAnsiTheme="majorBidi" w:cstheme="majorBidi"/>
          <w:color w:val="000000" w:themeColor="text1"/>
          <w:lang w:val="en-US"/>
        </w:rPr>
        <w:t xml:space="preserve">From </w:t>
      </w:r>
      <w:r w:rsidR="00DD3BE1">
        <w:rPr>
          <w:rFonts w:asciiTheme="majorBidi" w:hAnsiTheme="majorBidi" w:cstheme="majorBidi"/>
          <w:color w:val="000000" w:themeColor="text1"/>
          <w:lang w:val="en-US"/>
        </w:rPr>
        <w:t>November</w:t>
      </w:r>
      <w:r w:rsidRPr="006E286C">
        <w:rPr>
          <w:rFonts w:asciiTheme="majorBidi" w:hAnsiTheme="majorBidi" w:cstheme="majorBidi"/>
          <w:color w:val="000000" w:themeColor="text1"/>
          <w:lang w:val="en-US"/>
        </w:rPr>
        <w:t xml:space="preserve"> </w:t>
      </w:r>
      <w:r w:rsidR="005B5920">
        <w:rPr>
          <w:rFonts w:asciiTheme="majorBidi" w:hAnsiTheme="majorBidi" w:cstheme="majorBidi"/>
          <w:color w:val="000000" w:themeColor="text1"/>
          <w:lang w:val="en-US"/>
        </w:rPr>
        <w:t>to</w:t>
      </w:r>
      <w:r w:rsidR="00DD3BE1">
        <w:rPr>
          <w:rFonts w:asciiTheme="majorBidi" w:hAnsiTheme="majorBidi" w:cstheme="majorBidi"/>
          <w:color w:val="000000" w:themeColor="text1"/>
          <w:lang w:val="en-US"/>
        </w:rPr>
        <w:t xml:space="preserve"> December</w:t>
      </w:r>
      <w:r w:rsidRPr="006E286C">
        <w:rPr>
          <w:rFonts w:asciiTheme="majorBidi" w:hAnsiTheme="majorBidi" w:cstheme="majorBidi"/>
          <w:color w:val="000000" w:themeColor="text1"/>
          <w:lang w:val="en-US"/>
        </w:rPr>
        <w:t xml:space="preserve">, I will </w:t>
      </w:r>
      <w:r w:rsidR="00CC1930">
        <w:rPr>
          <w:rFonts w:asciiTheme="majorBidi" w:hAnsiTheme="majorBidi" w:cstheme="majorBidi"/>
          <w:color w:val="000000" w:themeColor="text1"/>
          <w:lang w:val="en-US"/>
        </w:rPr>
        <w:t xml:space="preserve">continue to revise </w:t>
      </w:r>
      <w:r w:rsidR="00DE0614">
        <w:rPr>
          <w:rFonts w:asciiTheme="majorBidi" w:hAnsiTheme="majorBidi" w:cstheme="majorBidi"/>
          <w:color w:val="000000" w:themeColor="text1"/>
          <w:lang w:val="en-US"/>
        </w:rPr>
        <w:t xml:space="preserve">all </w:t>
      </w:r>
      <w:r w:rsidR="00CC1930">
        <w:rPr>
          <w:rFonts w:asciiTheme="majorBidi" w:hAnsiTheme="majorBidi" w:cstheme="majorBidi"/>
          <w:color w:val="000000" w:themeColor="text1"/>
          <w:lang w:val="en-US"/>
        </w:rPr>
        <w:t>my previously circulated chapters</w:t>
      </w:r>
      <w:r w:rsidR="00CC1930" w:rsidRPr="006E286C">
        <w:rPr>
          <w:rFonts w:asciiTheme="majorBidi" w:hAnsiTheme="majorBidi" w:cstheme="majorBidi"/>
          <w:color w:val="000000" w:themeColor="text1"/>
          <w:lang w:val="en-US"/>
        </w:rPr>
        <w:t xml:space="preserve"> </w:t>
      </w:r>
      <w:r w:rsidR="005B5920">
        <w:rPr>
          <w:rFonts w:asciiTheme="majorBidi" w:hAnsiTheme="majorBidi" w:cstheme="majorBidi"/>
          <w:color w:val="000000" w:themeColor="text1"/>
          <w:lang w:val="en-US"/>
        </w:rPr>
        <w:t>and prepar</w:t>
      </w:r>
      <w:r w:rsidR="00C260ED">
        <w:rPr>
          <w:rFonts w:asciiTheme="majorBidi" w:hAnsiTheme="majorBidi" w:cstheme="majorBidi"/>
          <w:color w:val="000000" w:themeColor="text1"/>
          <w:lang w:val="en-US"/>
        </w:rPr>
        <w:t>e</w:t>
      </w:r>
      <w:r w:rsidR="005B5920">
        <w:rPr>
          <w:rFonts w:asciiTheme="majorBidi" w:hAnsiTheme="majorBidi" w:cstheme="majorBidi"/>
          <w:color w:val="000000" w:themeColor="text1"/>
          <w:lang w:val="en-US"/>
        </w:rPr>
        <w:t xml:space="preserve"> myself for the </w:t>
      </w:r>
      <w:proofErr w:type="spellStart"/>
      <w:r w:rsidR="00C260ED">
        <w:rPr>
          <w:rFonts w:asciiTheme="majorBidi" w:hAnsiTheme="majorBidi" w:cstheme="majorBidi"/>
          <w:color w:val="000000" w:themeColor="text1"/>
          <w:lang w:val="en-US"/>
        </w:rPr>
        <w:t>defenc</w:t>
      </w:r>
      <w:bookmarkStart w:id="0" w:name="_GoBack"/>
      <w:bookmarkEnd w:id="0"/>
      <w:r w:rsidR="00C260ED">
        <w:rPr>
          <w:rFonts w:asciiTheme="majorBidi" w:hAnsiTheme="majorBidi" w:cstheme="majorBidi"/>
          <w:color w:val="000000" w:themeColor="text1"/>
          <w:lang w:val="en-US"/>
        </w:rPr>
        <w:t>e</w:t>
      </w:r>
      <w:proofErr w:type="spellEnd"/>
      <w:r w:rsidR="005B5920">
        <w:rPr>
          <w:rFonts w:asciiTheme="majorBidi" w:hAnsiTheme="majorBidi" w:cstheme="majorBidi"/>
          <w:color w:val="000000" w:themeColor="text1"/>
          <w:lang w:val="en-US"/>
        </w:rPr>
        <w:t>.</w:t>
      </w:r>
      <w:r w:rsidRPr="006E286C">
        <w:rPr>
          <w:rFonts w:asciiTheme="majorBidi" w:hAnsiTheme="majorBidi" w:cstheme="majorBidi"/>
          <w:color w:val="000000" w:themeColor="text1"/>
          <w:lang w:val="en-US"/>
        </w:rPr>
        <w:t xml:space="preserve"> With this Fellowship, I would have the support to complete my dissertation and defend my thesis b</w:t>
      </w:r>
      <w:r w:rsidR="00DD3BE1">
        <w:rPr>
          <w:rFonts w:asciiTheme="majorBidi" w:hAnsiTheme="majorBidi" w:cstheme="majorBidi"/>
          <w:color w:val="000000" w:themeColor="text1"/>
          <w:lang w:val="en-US"/>
        </w:rPr>
        <w:t>y January</w:t>
      </w:r>
      <w:r w:rsidRPr="006E286C">
        <w:rPr>
          <w:rFonts w:asciiTheme="majorBidi" w:hAnsiTheme="majorBidi" w:cstheme="majorBidi"/>
          <w:color w:val="000000" w:themeColor="text1"/>
          <w:lang w:val="en-US"/>
        </w:rPr>
        <w:t xml:space="preserve"> 2023. </w:t>
      </w:r>
    </w:p>
    <w:p w14:paraId="7DDB65CB" w14:textId="77777777" w:rsidR="00163CED" w:rsidRPr="00750824" w:rsidRDefault="00900DC0">
      <w:pPr>
        <w:rPr>
          <w:lang w:val="en-US"/>
        </w:rPr>
      </w:pPr>
    </w:p>
    <w:sectPr w:rsidR="00163CED" w:rsidRPr="00750824" w:rsidSect="001D135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84BFC" w14:textId="77777777" w:rsidR="00900DC0" w:rsidRDefault="00900DC0" w:rsidP="00750824">
      <w:r>
        <w:separator/>
      </w:r>
    </w:p>
  </w:endnote>
  <w:endnote w:type="continuationSeparator" w:id="0">
    <w:p w14:paraId="253DBA17" w14:textId="77777777" w:rsidR="00900DC0" w:rsidRDefault="00900DC0" w:rsidP="0075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387FE" w14:textId="77777777" w:rsidR="00900DC0" w:rsidRDefault="00900DC0" w:rsidP="00750824">
      <w:r>
        <w:separator/>
      </w:r>
    </w:p>
  </w:footnote>
  <w:footnote w:type="continuationSeparator" w:id="0">
    <w:p w14:paraId="7A34C06A" w14:textId="77777777" w:rsidR="00900DC0" w:rsidRDefault="00900DC0" w:rsidP="00750824">
      <w:r>
        <w:continuationSeparator/>
      </w:r>
    </w:p>
  </w:footnote>
  <w:footnote w:id="1">
    <w:p w14:paraId="08D53DE1" w14:textId="6F7291A9" w:rsidR="00750824" w:rsidRPr="006E286C" w:rsidRDefault="00750824" w:rsidP="00750824">
      <w:pPr>
        <w:autoSpaceDE w:val="0"/>
        <w:autoSpaceDN w:val="0"/>
        <w:adjustRightInd w:val="0"/>
        <w:rPr>
          <w:rFonts w:asciiTheme="majorBidi" w:hAnsiTheme="majorBidi" w:cstheme="majorBidi"/>
          <w:color w:val="000000"/>
          <w:lang w:val="en-US"/>
        </w:rPr>
      </w:pPr>
      <w:r>
        <w:rPr>
          <w:rStyle w:val="FootnoteReference"/>
        </w:rPr>
        <w:footnoteRef/>
      </w:r>
      <w:r>
        <w:t xml:space="preserve"> </w:t>
      </w:r>
      <w:r>
        <w:rPr>
          <w:lang w:val="en-US"/>
        </w:rPr>
        <w:t xml:space="preserve"> </w:t>
      </w:r>
      <w:r w:rsidRPr="006E286C">
        <w:rPr>
          <w:rFonts w:asciiTheme="majorBidi" w:hAnsiTheme="majorBidi" w:cstheme="majorBidi"/>
          <w:color w:val="000000"/>
          <w:lang w:val="en-US"/>
        </w:rPr>
        <w:t>One of the ethnic and religious minority groups of Afghanistan, Hazaras have suffered a long history of persecution against them in modern Afghanistan.</w:t>
      </w:r>
    </w:p>
    <w:p w14:paraId="77B392B6" w14:textId="77777777" w:rsidR="00750824" w:rsidRPr="00D20C5B" w:rsidRDefault="00750824" w:rsidP="0075082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CFF3" w14:textId="284DBB48" w:rsidR="00C260ED" w:rsidRDefault="00C260ED">
    <w:pPr>
      <w:pStyle w:val="Header"/>
      <w:rPr>
        <w:rFonts w:asciiTheme="majorBidi" w:hAnsiTheme="majorBidi" w:cstheme="majorBidi"/>
        <w:color w:val="000000" w:themeColor="text1"/>
        <w:lang w:val="en-US"/>
      </w:rPr>
    </w:pPr>
    <w:proofErr w:type="spellStart"/>
    <w:r>
      <w:t>Alihosseini</w:t>
    </w:r>
    <w:proofErr w:type="spellEnd"/>
    <w:r>
      <w:t>, “</w:t>
    </w:r>
    <w:r w:rsidRPr="006E286C">
      <w:rPr>
        <w:rFonts w:asciiTheme="majorBidi" w:hAnsiTheme="majorBidi" w:cstheme="majorBidi"/>
        <w:color w:val="000000" w:themeColor="text1"/>
        <w:lang w:val="en-US"/>
      </w:rPr>
      <w:t>Fugitive Territories: The Hazara Refugees’ Life at the Threshold in Iran</w:t>
    </w:r>
    <w:r>
      <w:rPr>
        <w:rFonts w:asciiTheme="majorBidi" w:hAnsiTheme="majorBidi" w:cstheme="majorBidi"/>
        <w:color w:val="000000" w:themeColor="text1"/>
        <w:lang w:val="en-US"/>
      </w:rPr>
      <w:t>.”</w:t>
    </w:r>
  </w:p>
  <w:p w14:paraId="53A3FB57" w14:textId="25BE532D" w:rsidR="00C260ED" w:rsidRDefault="00C260ED">
    <w:pPr>
      <w:pStyle w:val="Header"/>
      <w:rPr>
        <w:rFonts w:asciiTheme="majorBidi" w:hAnsiTheme="majorBidi" w:cstheme="majorBidi"/>
        <w:color w:val="000000" w:themeColor="text1"/>
        <w:lang w:val="en-US"/>
      </w:rPr>
    </w:pPr>
    <w:r>
      <w:rPr>
        <w:rFonts w:asciiTheme="majorBidi" w:hAnsiTheme="majorBidi" w:cstheme="majorBidi"/>
        <w:color w:val="000000" w:themeColor="text1"/>
        <w:lang w:val="en-US"/>
      </w:rPr>
      <w:t>Synopsis for E</w:t>
    </w:r>
    <w:r w:rsidR="00CC1930">
      <w:rPr>
        <w:rFonts w:asciiTheme="majorBidi" w:hAnsiTheme="majorBidi" w:cstheme="majorBidi"/>
        <w:color w:val="000000" w:themeColor="text1"/>
        <w:lang w:val="en-US"/>
      </w:rPr>
      <w:t>OM</w:t>
    </w:r>
    <w:r>
      <w:rPr>
        <w:rFonts w:asciiTheme="majorBidi" w:hAnsiTheme="majorBidi" w:cstheme="majorBidi"/>
        <w:color w:val="000000" w:themeColor="text1"/>
        <w:lang w:val="en-US"/>
      </w:rPr>
      <w:t xml:space="preserve"> Dissertation Completion Fellowship, 2022.</w:t>
    </w:r>
  </w:p>
  <w:p w14:paraId="5B9E83FA" w14:textId="77777777" w:rsidR="00C260ED" w:rsidRPr="00C260ED" w:rsidRDefault="00C260ED">
    <w:pPr>
      <w:pStyle w:val="Header"/>
    </w:pPr>
  </w:p>
  <w:p w14:paraId="522669B2" w14:textId="77777777" w:rsidR="00C260ED" w:rsidRDefault="00C26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24"/>
    <w:rsid w:val="00040C64"/>
    <w:rsid w:val="000B4C75"/>
    <w:rsid w:val="001D1351"/>
    <w:rsid w:val="001F2567"/>
    <w:rsid w:val="00211E10"/>
    <w:rsid w:val="00285A05"/>
    <w:rsid w:val="005B5920"/>
    <w:rsid w:val="00750824"/>
    <w:rsid w:val="007C0914"/>
    <w:rsid w:val="008F2FB7"/>
    <w:rsid w:val="00900DC0"/>
    <w:rsid w:val="00AF7FFE"/>
    <w:rsid w:val="00C260ED"/>
    <w:rsid w:val="00CC1930"/>
    <w:rsid w:val="00DD3BE1"/>
    <w:rsid w:val="00DE061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0FDABCFA"/>
  <w15:chartTrackingRefBased/>
  <w15:docId w15:val="{FB1E7E70-CABF-2E4E-AB58-0A31D606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0824"/>
    <w:rPr>
      <w:sz w:val="20"/>
      <w:szCs w:val="20"/>
    </w:rPr>
  </w:style>
  <w:style w:type="character" w:customStyle="1" w:styleId="FootnoteTextChar">
    <w:name w:val="Footnote Text Char"/>
    <w:basedOn w:val="DefaultParagraphFont"/>
    <w:link w:val="FootnoteText"/>
    <w:uiPriority w:val="99"/>
    <w:semiHidden/>
    <w:rsid w:val="00750824"/>
    <w:rPr>
      <w:sz w:val="20"/>
      <w:szCs w:val="20"/>
    </w:rPr>
  </w:style>
  <w:style w:type="character" w:styleId="FootnoteReference">
    <w:name w:val="footnote reference"/>
    <w:basedOn w:val="DefaultParagraphFont"/>
    <w:uiPriority w:val="99"/>
    <w:semiHidden/>
    <w:unhideWhenUsed/>
    <w:rsid w:val="00750824"/>
    <w:rPr>
      <w:vertAlign w:val="superscript"/>
    </w:rPr>
  </w:style>
  <w:style w:type="paragraph" w:styleId="Header">
    <w:name w:val="header"/>
    <w:basedOn w:val="Normal"/>
    <w:link w:val="HeaderChar"/>
    <w:uiPriority w:val="99"/>
    <w:unhideWhenUsed/>
    <w:rsid w:val="00C260ED"/>
    <w:pPr>
      <w:tabs>
        <w:tab w:val="center" w:pos="4680"/>
        <w:tab w:val="right" w:pos="9360"/>
      </w:tabs>
    </w:pPr>
  </w:style>
  <w:style w:type="character" w:customStyle="1" w:styleId="HeaderChar">
    <w:name w:val="Header Char"/>
    <w:basedOn w:val="DefaultParagraphFont"/>
    <w:link w:val="Header"/>
    <w:uiPriority w:val="99"/>
    <w:rsid w:val="00C260ED"/>
  </w:style>
  <w:style w:type="paragraph" w:styleId="Footer">
    <w:name w:val="footer"/>
    <w:basedOn w:val="Normal"/>
    <w:link w:val="FooterChar"/>
    <w:uiPriority w:val="99"/>
    <w:unhideWhenUsed/>
    <w:rsid w:val="00C260ED"/>
    <w:pPr>
      <w:tabs>
        <w:tab w:val="center" w:pos="4680"/>
        <w:tab w:val="right" w:pos="9360"/>
      </w:tabs>
    </w:pPr>
  </w:style>
  <w:style w:type="character" w:customStyle="1" w:styleId="FooterChar">
    <w:name w:val="Footer Char"/>
    <w:basedOn w:val="DefaultParagraphFont"/>
    <w:link w:val="Footer"/>
    <w:uiPriority w:val="99"/>
    <w:rsid w:val="00C2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AE1937-9C7B-3B42-9606-0558F20DC9F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59</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alihosseini</dc:creator>
  <cp:keywords/>
  <dc:description/>
  <cp:lastModifiedBy>elmira alihosseini</cp:lastModifiedBy>
  <cp:revision>4</cp:revision>
  <dcterms:created xsi:type="dcterms:W3CDTF">2022-07-30T17:31:00Z</dcterms:created>
  <dcterms:modified xsi:type="dcterms:W3CDTF">2022-07-30T22:40:00Z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documentId_8829</vt:lpwstr>
  </property>
  <property fmtid="{D5CDD505-2E9C-101B-9397-08002B2CF9AE}" pid="3" name="grammarly_documentContext">
    <vt:lpwstr>{"goals":[],"domain":"general","emotions":[],"dialect":"canadian"}</vt:lpwstr>
  </property>
</Properties>
</file>